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0C" w:rsidRDefault="00E92F0C"/>
    <w:tbl>
      <w:tblPr>
        <w:tblStyle w:val="Tablaconcuadrcula"/>
        <w:tblW w:w="0" w:type="auto"/>
        <w:jc w:val="center"/>
        <w:tblLook w:val="04A0" w:firstRow="1" w:lastRow="0" w:firstColumn="1" w:lastColumn="0" w:noHBand="0" w:noVBand="1"/>
      </w:tblPr>
      <w:tblGrid>
        <w:gridCol w:w="2197"/>
        <w:gridCol w:w="6783"/>
      </w:tblGrid>
      <w:tr w:rsidR="00B05F84" w:rsidTr="00E005CF">
        <w:trPr>
          <w:jc w:val="center"/>
        </w:trPr>
        <w:tc>
          <w:tcPr>
            <w:tcW w:w="2197" w:type="dxa"/>
            <w:shd w:val="clear" w:color="auto" w:fill="DAEEF3" w:themeFill="accent5" w:themeFillTint="33"/>
          </w:tcPr>
          <w:p w:rsidR="00B05F84" w:rsidRPr="00BE37D0" w:rsidRDefault="00B05F84" w:rsidP="00E005CF">
            <w:pPr>
              <w:rPr>
                <w:b/>
              </w:rPr>
            </w:pPr>
            <w:r w:rsidRPr="00BE37D0">
              <w:rPr>
                <w:b/>
              </w:rPr>
              <w:t>Código:</w:t>
            </w:r>
          </w:p>
        </w:tc>
        <w:tc>
          <w:tcPr>
            <w:tcW w:w="6783" w:type="dxa"/>
          </w:tcPr>
          <w:p w:rsidR="00B05F84" w:rsidRDefault="000478AE" w:rsidP="00E005CF">
            <w:pPr>
              <w:jc w:val="center"/>
            </w:pPr>
            <w:r>
              <w:t>P-DT-01</w:t>
            </w:r>
          </w:p>
        </w:tc>
      </w:tr>
      <w:tr w:rsidR="00B05F84" w:rsidTr="00E005CF">
        <w:trPr>
          <w:jc w:val="center"/>
        </w:trPr>
        <w:tc>
          <w:tcPr>
            <w:tcW w:w="2197" w:type="dxa"/>
            <w:shd w:val="clear" w:color="auto" w:fill="DAEEF3" w:themeFill="accent5" w:themeFillTint="33"/>
          </w:tcPr>
          <w:p w:rsidR="00B05F84" w:rsidRPr="00BE37D0" w:rsidRDefault="00B05F84" w:rsidP="00E005CF">
            <w:pPr>
              <w:rPr>
                <w:b/>
              </w:rPr>
            </w:pPr>
            <w:r w:rsidRPr="00BE37D0">
              <w:rPr>
                <w:b/>
              </w:rPr>
              <w:t>Versión:</w:t>
            </w:r>
          </w:p>
        </w:tc>
        <w:tc>
          <w:tcPr>
            <w:tcW w:w="6783" w:type="dxa"/>
          </w:tcPr>
          <w:p w:rsidR="00B05F84" w:rsidRPr="00465B95" w:rsidRDefault="000478AE" w:rsidP="00E005CF">
            <w:pPr>
              <w:jc w:val="center"/>
              <w:rPr>
                <w:color w:val="FF0000"/>
              </w:rPr>
            </w:pPr>
            <w:r w:rsidRPr="00E37DF2">
              <w:rPr>
                <w:color w:val="000000" w:themeColor="text1"/>
              </w:rPr>
              <w:t>02</w:t>
            </w:r>
          </w:p>
        </w:tc>
      </w:tr>
    </w:tbl>
    <w:p w:rsidR="00B05F84" w:rsidRDefault="00B05F84"/>
    <w:p w:rsidR="00B05F84" w:rsidRDefault="00B05F84"/>
    <w:p w:rsidR="00E92F0C" w:rsidRDefault="003169B5">
      <w:pPr>
        <w:pStyle w:val="Ttulo1"/>
      </w:pPr>
      <w:r>
        <w:t>PROPÓSITO</w:t>
      </w:r>
    </w:p>
    <w:p w:rsidR="00E005CF" w:rsidRPr="005D2692" w:rsidRDefault="00E005CF" w:rsidP="00E005CF">
      <w:pPr>
        <w:pStyle w:val="Textoindependiente"/>
        <w:jc w:val="both"/>
        <w:rPr>
          <w:color w:val="000000"/>
          <w:sz w:val="24"/>
        </w:rPr>
      </w:pPr>
      <w:r>
        <w:rPr>
          <w:color w:val="000000"/>
          <w:sz w:val="24"/>
        </w:rPr>
        <w:t>R</w:t>
      </w:r>
      <w:r w:rsidRPr="005D2692">
        <w:rPr>
          <w:color w:val="000000"/>
          <w:sz w:val="24"/>
        </w:rPr>
        <w:t>egistra</w:t>
      </w:r>
      <w:r>
        <w:rPr>
          <w:color w:val="000000"/>
          <w:sz w:val="24"/>
        </w:rPr>
        <w:t>r en el B</w:t>
      </w:r>
      <w:r w:rsidRPr="005D2692">
        <w:rPr>
          <w:color w:val="000000"/>
          <w:sz w:val="24"/>
        </w:rPr>
        <w:t xml:space="preserve">anco de </w:t>
      </w:r>
      <w:r>
        <w:rPr>
          <w:color w:val="000000"/>
          <w:sz w:val="24"/>
        </w:rPr>
        <w:t>Programas y Proyectos de Inversión M</w:t>
      </w:r>
      <w:r w:rsidRPr="005D2692">
        <w:rPr>
          <w:color w:val="000000"/>
          <w:sz w:val="24"/>
        </w:rPr>
        <w:t>unicipal</w:t>
      </w:r>
      <w:r>
        <w:rPr>
          <w:color w:val="000000"/>
          <w:sz w:val="24"/>
        </w:rPr>
        <w:t xml:space="preserve"> – BPIM, los </w:t>
      </w:r>
      <w:r w:rsidRPr="005D2692">
        <w:rPr>
          <w:color w:val="000000"/>
          <w:sz w:val="24"/>
        </w:rPr>
        <w:t>proyectos viables técnica, ambiental, socio-económica y legalmente susceptibles de ser financiados con recursos públicos municipal</w:t>
      </w:r>
      <w:r>
        <w:rPr>
          <w:color w:val="000000"/>
          <w:sz w:val="24"/>
        </w:rPr>
        <w:t>es y/o cofinanciados</w:t>
      </w:r>
      <w:r w:rsidRPr="005D2692">
        <w:rPr>
          <w:color w:val="000000"/>
          <w:sz w:val="24"/>
        </w:rPr>
        <w:t>.</w:t>
      </w:r>
    </w:p>
    <w:p w:rsidR="00E005CF" w:rsidRPr="005D2692" w:rsidRDefault="00E005CF" w:rsidP="00E005CF"/>
    <w:p w:rsidR="00E92F0C" w:rsidRDefault="00E92F0C">
      <w:pPr>
        <w:pStyle w:val="Ttulo1"/>
      </w:pPr>
      <w:r>
        <w:t>ALCANCE</w:t>
      </w:r>
    </w:p>
    <w:p w:rsidR="00E92F0C" w:rsidRDefault="00E92F0C"/>
    <w:p w:rsidR="00E005CF" w:rsidRPr="005D2692" w:rsidRDefault="00E005CF" w:rsidP="00E005CF">
      <w:pPr>
        <w:rPr>
          <w:rFonts w:cs="Arial"/>
          <w:color w:val="000000"/>
          <w:szCs w:val="22"/>
        </w:rPr>
      </w:pPr>
      <w:r w:rsidRPr="005D2692">
        <w:rPr>
          <w:rFonts w:cs="Arial"/>
          <w:color w:val="000000"/>
          <w:szCs w:val="22"/>
        </w:rPr>
        <w:t xml:space="preserve">Recepcionar la solicitud y </w:t>
      </w:r>
      <w:r>
        <w:rPr>
          <w:rFonts w:cs="Arial"/>
          <w:color w:val="000000"/>
          <w:szCs w:val="22"/>
        </w:rPr>
        <w:t>documentación requerida de los p</w:t>
      </w:r>
      <w:r w:rsidRPr="005D2692">
        <w:rPr>
          <w:rFonts w:cs="Arial"/>
          <w:color w:val="000000"/>
          <w:szCs w:val="22"/>
        </w:rPr>
        <w:t xml:space="preserve">royectos a radicar en el </w:t>
      </w:r>
      <w:r>
        <w:rPr>
          <w:color w:val="000000"/>
        </w:rPr>
        <w:t xml:space="preserve">BPIM (Ver capítulo 12. documentos necesarios de la </w:t>
      </w:r>
      <w:hyperlink r:id="rId8" w:history="1">
        <w:r w:rsidRPr="00832D61">
          <w:rPr>
            <w:rStyle w:val="Hipervnculo"/>
          </w:rPr>
          <w:t>Hoja de Vida del Servicio de Registro, Actualización y Certificación de proyectos</w:t>
        </w:r>
      </w:hyperlink>
      <w:r>
        <w:rPr>
          <w:color w:val="000000"/>
        </w:rPr>
        <w:t>)</w:t>
      </w:r>
      <w:r w:rsidRPr="005D2692">
        <w:rPr>
          <w:rFonts w:cs="Arial"/>
          <w:color w:val="000000"/>
          <w:szCs w:val="22"/>
        </w:rPr>
        <w:t>, para los cuales se procederá a observar su viabilidad y emitir el debido Certificado de su Registro.</w:t>
      </w:r>
    </w:p>
    <w:p w:rsidR="00E005CF" w:rsidRPr="005D2692" w:rsidRDefault="00E005CF" w:rsidP="00E005CF">
      <w:pPr>
        <w:rPr>
          <w:rFonts w:cs="Arial"/>
          <w:color w:val="000000"/>
          <w:szCs w:val="22"/>
        </w:rPr>
      </w:pPr>
    </w:p>
    <w:p w:rsidR="00E005CF" w:rsidRDefault="00E005CF" w:rsidP="00E005CF">
      <w:pPr>
        <w:rPr>
          <w:rFonts w:cs="Arial"/>
          <w:color w:val="000000"/>
          <w:szCs w:val="22"/>
        </w:rPr>
      </w:pPr>
      <w:r w:rsidRPr="005D2692">
        <w:rPr>
          <w:rFonts w:cs="Arial"/>
          <w:color w:val="000000"/>
          <w:szCs w:val="22"/>
        </w:rPr>
        <w:t>En el caso de solicitar capacitación o asesoría en el manejo</w:t>
      </w:r>
      <w:r>
        <w:rPr>
          <w:rFonts w:cs="Arial"/>
          <w:color w:val="000000"/>
          <w:szCs w:val="22"/>
        </w:rPr>
        <w:t xml:space="preserve"> de la </w:t>
      </w:r>
      <w:hyperlink r:id="rId9" w:history="1">
        <w:r w:rsidRPr="00756C70">
          <w:rPr>
            <w:rStyle w:val="Hipervnculo"/>
            <w:rFonts w:cs="Arial"/>
            <w:szCs w:val="22"/>
          </w:rPr>
          <w:t>Metodología General Ajustada – MGA</w:t>
        </w:r>
      </w:hyperlink>
      <w:r>
        <w:rPr>
          <w:rFonts w:cs="Arial"/>
          <w:color w:val="000000"/>
          <w:szCs w:val="22"/>
        </w:rPr>
        <w:t xml:space="preserve">, se recibe </w:t>
      </w:r>
      <w:r w:rsidRPr="005D2692">
        <w:rPr>
          <w:rFonts w:cs="Arial"/>
          <w:color w:val="000000"/>
          <w:szCs w:val="22"/>
        </w:rPr>
        <w:t>y se procede a programar la logística para satisfacer la demanda requeri</w:t>
      </w:r>
      <w:r>
        <w:rPr>
          <w:rFonts w:cs="Arial"/>
          <w:color w:val="000000"/>
          <w:szCs w:val="22"/>
        </w:rPr>
        <w:t>da, la cual se concluye con la E</w:t>
      </w:r>
      <w:r w:rsidRPr="005D2692">
        <w:rPr>
          <w:rFonts w:cs="Arial"/>
          <w:color w:val="000000"/>
          <w:szCs w:val="22"/>
        </w:rPr>
        <w:t xml:space="preserve">valuación </w:t>
      </w:r>
      <w:r>
        <w:rPr>
          <w:rFonts w:cs="Arial"/>
          <w:color w:val="000000"/>
          <w:szCs w:val="22"/>
        </w:rPr>
        <w:t>de la Formación (</w:t>
      </w:r>
      <w:hyperlink r:id="rId10" w:history="1">
        <w:r w:rsidRPr="00756C70">
          <w:rPr>
            <w:rStyle w:val="Hipervnculo"/>
            <w:rFonts w:cs="Arial"/>
            <w:szCs w:val="22"/>
          </w:rPr>
          <w:t>F-MC-05</w:t>
        </w:r>
      </w:hyperlink>
      <w:r>
        <w:rPr>
          <w:rFonts w:cs="Arial"/>
          <w:color w:val="000000"/>
          <w:szCs w:val="22"/>
        </w:rPr>
        <w:t xml:space="preserve">) </w:t>
      </w:r>
      <w:r w:rsidRPr="005D2692">
        <w:rPr>
          <w:rFonts w:cs="Arial"/>
          <w:color w:val="000000"/>
          <w:szCs w:val="22"/>
        </w:rPr>
        <w:t>respectiva</w:t>
      </w:r>
      <w:r>
        <w:rPr>
          <w:rFonts w:cs="Arial"/>
          <w:color w:val="000000"/>
          <w:szCs w:val="22"/>
        </w:rPr>
        <w:t>.</w:t>
      </w:r>
    </w:p>
    <w:p w:rsidR="00E005CF" w:rsidRDefault="00E005CF" w:rsidP="00E005CF">
      <w:pPr>
        <w:rPr>
          <w:rFonts w:cs="Arial"/>
          <w:color w:val="000000"/>
          <w:szCs w:val="22"/>
        </w:rPr>
      </w:pPr>
    </w:p>
    <w:p w:rsidR="00E005CF" w:rsidRPr="00465B95" w:rsidRDefault="00E005CF" w:rsidP="00E005CF">
      <w:pPr>
        <w:rPr>
          <w:color w:val="000000" w:themeColor="text1"/>
        </w:rPr>
      </w:pPr>
      <w:r w:rsidRPr="00465B95">
        <w:rPr>
          <w:color w:val="000000" w:themeColor="text1"/>
        </w:rPr>
        <w:t>La gestión de proyectos es una actividad que hace parte del Proceso deSubsecretaria de Planeación Institucional</w:t>
      </w:r>
      <w:hyperlink r:id="rId11" w:history="1">
        <w:r w:rsidRPr="00465B95">
          <w:rPr>
            <w:rStyle w:val="Hipervnculo"/>
            <w:color w:val="000000" w:themeColor="text1"/>
          </w:rPr>
          <w:t>(D-DT-01)</w:t>
        </w:r>
      </w:hyperlink>
      <w:r w:rsidRPr="00465B95">
        <w:rPr>
          <w:color w:val="000000" w:themeColor="text1"/>
        </w:rPr>
        <w:t xml:space="preserve">.   </w:t>
      </w:r>
    </w:p>
    <w:p w:rsidR="00E005CF" w:rsidRPr="00465B95" w:rsidRDefault="00E005CF" w:rsidP="00E005CF">
      <w:pPr>
        <w:rPr>
          <w:color w:val="000000" w:themeColor="text1"/>
        </w:rPr>
      </w:pPr>
    </w:p>
    <w:p w:rsidR="00E005CF" w:rsidRDefault="00E005CF" w:rsidP="00E005CF">
      <w:r w:rsidRPr="00465B95">
        <w:rPr>
          <w:color w:val="000000" w:themeColor="text1"/>
        </w:rPr>
        <w:t>La gestión de proyectos es una actividad que está bajo la responsabilidad de la Secretaría de Planeación/ Subsecretaría de Desarrollo Integral del Territorio. Ver</w:t>
      </w:r>
      <w:r>
        <w:t xml:space="preserve"> Estructura Organizacional (</w:t>
      </w:r>
      <w:hyperlink r:id="rId12" w:history="1">
        <w:r w:rsidRPr="00742152">
          <w:rPr>
            <w:rStyle w:val="Hipervnculo"/>
          </w:rPr>
          <w:t>D-DE-08</w:t>
        </w:r>
      </w:hyperlink>
      <w:r>
        <w:t>)</w:t>
      </w:r>
    </w:p>
    <w:p w:rsidR="00E005CF" w:rsidRPr="005D2692" w:rsidRDefault="00E005CF" w:rsidP="00E005CF">
      <w:pPr>
        <w:rPr>
          <w:rFonts w:cs="Arial"/>
          <w:color w:val="000000"/>
          <w:szCs w:val="22"/>
        </w:rPr>
      </w:pPr>
    </w:p>
    <w:p w:rsidR="00E92F0C" w:rsidRDefault="00E92F0C">
      <w:pPr>
        <w:pStyle w:val="Ttulo1"/>
      </w:pPr>
      <w:r>
        <w:t>RESPONSABLES</w:t>
      </w:r>
    </w:p>
    <w:p w:rsidR="00E92F0C" w:rsidRDefault="00E92F0C"/>
    <w:p w:rsidR="00E005CF" w:rsidRPr="00FF6519" w:rsidRDefault="00E005CF" w:rsidP="00E005CF">
      <w:r>
        <w:rPr>
          <w:b/>
        </w:rPr>
        <w:t>Secretario de Planeación y/o Subsecretario de Planeación:</w:t>
      </w:r>
      <w:r>
        <w:t xml:space="preserve"> Avalan con su firma los certificados de registros del BPIM.</w:t>
      </w:r>
    </w:p>
    <w:p w:rsidR="00E005CF" w:rsidRDefault="00E005CF" w:rsidP="00E005CF"/>
    <w:p w:rsidR="00E005CF" w:rsidRDefault="00E005CF" w:rsidP="00E005CF">
      <w:r>
        <w:rPr>
          <w:b/>
        </w:rPr>
        <w:t>Profesional Universitario de la Secretaría de Planeación (BPIM):</w:t>
      </w:r>
      <w:r>
        <w:t xml:space="preserve"> Revisar la documentación de los proyectos, v</w:t>
      </w:r>
      <w:r w:rsidRPr="007329DC">
        <w:t xml:space="preserve">erificar </w:t>
      </w:r>
      <w:r>
        <w:t xml:space="preserve">la </w:t>
      </w:r>
      <w:r w:rsidRPr="007329DC">
        <w:t>viabilidad metodológica</w:t>
      </w:r>
      <w:r>
        <w:t>, realizar el Certificado de Registro y/o A</w:t>
      </w:r>
      <w:r w:rsidRPr="00A861D8">
        <w:t xml:space="preserve">ctualización en el </w:t>
      </w:r>
      <w:r>
        <w:t>B</w:t>
      </w:r>
      <w:r w:rsidRPr="00A861D8">
        <w:t xml:space="preserve">anco de </w:t>
      </w:r>
      <w:r>
        <w:t>Programas y P</w:t>
      </w:r>
      <w:r w:rsidRPr="00A861D8">
        <w:t>royectos</w:t>
      </w:r>
      <w:r>
        <w:t xml:space="preserve">   (</w:t>
      </w:r>
      <w:hyperlink r:id="rId13" w:history="1">
        <w:r w:rsidRPr="00A861D8">
          <w:rPr>
            <w:rStyle w:val="Hipervnculo"/>
          </w:rPr>
          <w:t>F-DT-01</w:t>
        </w:r>
      </w:hyperlink>
      <w:r>
        <w:t>)</w:t>
      </w:r>
    </w:p>
    <w:p w:rsidR="00E005CF" w:rsidRPr="007E14D7" w:rsidRDefault="00E005CF" w:rsidP="00E005CF">
      <w:r w:rsidRPr="007F040B">
        <w:rPr>
          <w:b/>
        </w:rPr>
        <w:t>Profesional Universitario de la Secretaría de Planeación (Plan de Desarrollo)</w:t>
      </w:r>
      <w:r>
        <w:t>: Realizar seguimiento a la ejecución de los programas y proyectos registrados en el BPIM.</w:t>
      </w:r>
    </w:p>
    <w:p w:rsidR="00E005CF" w:rsidRPr="005D2692" w:rsidRDefault="00E005CF" w:rsidP="00E005CF"/>
    <w:p w:rsidR="00E005CF" w:rsidRPr="00465B95" w:rsidRDefault="00E005CF" w:rsidP="00E005CF">
      <w:pPr>
        <w:rPr>
          <w:color w:val="000000" w:themeColor="text1"/>
        </w:rPr>
      </w:pPr>
      <w:r w:rsidRPr="00465B95">
        <w:rPr>
          <w:b/>
          <w:bCs/>
          <w:color w:val="000000" w:themeColor="text1"/>
        </w:rPr>
        <w:t>Los Secretarios de despacho, subsecretarios, jefes de oficina, Gerentes y Directores:</w:t>
      </w:r>
      <w:r w:rsidRPr="00465B95">
        <w:rPr>
          <w:color w:val="000000" w:themeColor="text1"/>
        </w:rPr>
        <w:t xml:space="preserve"> Garantizar la adecuada planificación, ejecución y evaluación de los programas y proyectos aplicables a su dependencia y tomar las acciones que consideren pertinentes.</w:t>
      </w:r>
    </w:p>
    <w:p w:rsidR="00E005CF" w:rsidRPr="005D2692" w:rsidRDefault="00E005CF" w:rsidP="00E005CF"/>
    <w:p w:rsidR="00E005CF" w:rsidRDefault="00E005CF" w:rsidP="00E005CF">
      <w:r w:rsidRPr="005D2692">
        <w:rPr>
          <w:b/>
        </w:rPr>
        <w:t>Servidor público:</w:t>
      </w:r>
      <w:r w:rsidR="00465B95">
        <w:rPr>
          <w:b/>
        </w:rPr>
        <w:t xml:space="preserve"> </w:t>
      </w:r>
      <w:r>
        <w:t>Desarrollar los proyectos</w:t>
      </w:r>
      <w:r w:rsidRPr="005D2692">
        <w:t xml:space="preserve"> de acuerdo con las directrices establecidas en este procedimiento.</w:t>
      </w:r>
    </w:p>
    <w:p w:rsidR="00E005CF" w:rsidRDefault="00E005CF" w:rsidP="00E005CF"/>
    <w:p w:rsidR="007D540F" w:rsidRDefault="007D540F">
      <w:pPr>
        <w:pStyle w:val="Ttulo1"/>
      </w:pPr>
      <w:r>
        <w:t>GENERALIDADES</w:t>
      </w:r>
    </w:p>
    <w:p w:rsidR="007D540F" w:rsidRDefault="007D540F" w:rsidP="007D540F"/>
    <w:p w:rsidR="00E92F0C" w:rsidRDefault="00E92F0C" w:rsidP="007D540F">
      <w:pPr>
        <w:pStyle w:val="Ttulo2"/>
      </w:pPr>
      <w:r>
        <w:t>DEFINICIONES</w:t>
      </w:r>
    </w:p>
    <w:p w:rsidR="00E005CF" w:rsidRDefault="00E005CF" w:rsidP="00E005CF"/>
    <w:p w:rsidR="00E005CF" w:rsidRPr="000B47F6" w:rsidRDefault="00E005CF" w:rsidP="00E005CF">
      <w:pPr>
        <w:suppressAutoHyphens/>
        <w:rPr>
          <w:rFonts w:cs="Arial"/>
          <w:kern w:val="16"/>
        </w:rPr>
      </w:pPr>
      <w:r w:rsidRPr="000B47F6">
        <w:rPr>
          <w:rFonts w:cs="Arial"/>
          <w:b/>
          <w:kern w:val="16"/>
        </w:rPr>
        <w:t>Actividad:</w:t>
      </w:r>
      <w:r w:rsidR="00465B95">
        <w:rPr>
          <w:rFonts w:cs="Arial"/>
          <w:b/>
          <w:kern w:val="16"/>
        </w:rPr>
        <w:t xml:space="preserve"> </w:t>
      </w:r>
      <w:r>
        <w:rPr>
          <w:rFonts w:cs="Arial"/>
          <w:kern w:val="16"/>
        </w:rPr>
        <w:t>A</w:t>
      </w:r>
      <w:r w:rsidRPr="000B47F6">
        <w:rPr>
          <w:rFonts w:cs="Arial"/>
          <w:kern w:val="16"/>
        </w:rPr>
        <w:t>cciones necesarias en un proyecto para transformar determinados recursos en productos a partir de un conjunto de insumos y recursos, en un periodo determinado. Acciones que consumen recursos y tiempo, se les puede identificar un responsable y un producto resultante.</w:t>
      </w:r>
    </w:p>
    <w:p w:rsidR="00E005CF" w:rsidRPr="000B47F6" w:rsidRDefault="00E005CF" w:rsidP="00E005CF">
      <w:pPr>
        <w:tabs>
          <w:tab w:val="left" w:pos="-720"/>
        </w:tabs>
        <w:suppressAutoHyphens/>
        <w:rPr>
          <w:rFonts w:cs="Arial"/>
          <w:kern w:val="16"/>
        </w:rPr>
      </w:pPr>
    </w:p>
    <w:p w:rsidR="00E005CF" w:rsidRPr="000B47F6" w:rsidRDefault="00E005CF" w:rsidP="00E005CF">
      <w:pPr>
        <w:suppressAutoHyphens/>
        <w:rPr>
          <w:rFonts w:cs="Arial"/>
        </w:rPr>
      </w:pPr>
      <w:r w:rsidRPr="000B47F6">
        <w:rPr>
          <w:rFonts w:cs="Arial"/>
          <w:b/>
        </w:rPr>
        <w:t>Amortización:</w:t>
      </w:r>
      <w:r w:rsidRPr="000B47F6">
        <w:rPr>
          <w:rFonts w:cs="Arial"/>
        </w:rPr>
        <w:t xml:space="preserve"> Reducciones graduales de la deuda mediante pagos periódicos. Recuperación de los fondos invertidos en un activo de la empresa.</w:t>
      </w:r>
    </w:p>
    <w:p w:rsidR="00E005CF" w:rsidRPr="000B47F6" w:rsidRDefault="00E005CF" w:rsidP="00E005CF">
      <w:pPr>
        <w:suppressAutoHyphens/>
        <w:rPr>
          <w:rFonts w:cs="Arial"/>
          <w:kern w:val="16"/>
        </w:rPr>
      </w:pPr>
    </w:p>
    <w:p w:rsidR="00E005CF" w:rsidRPr="000B47F6" w:rsidRDefault="00E005CF" w:rsidP="00E005CF">
      <w:pPr>
        <w:rPr>
          <w:kern w:val="16"/>
        </w:rPr>
      </w:pPr>
      <w:r w:rsidRPr="003B54DE">
        <w:rPr>
          <w:b/>
          <w:kern w:val="16"/>
        </w:rPr>
        <w:t xml:space="preserve">Alternativas Excluyentes: </w:t>
      </w:r>
      <w:r>
        <w:rPr>
          <w:kern w:val="16"/>
        </w:rPr>
        <w:t>S</w:t>
      </w:r>
      <w:r w:rsidRPr="000B47F6">
        <w:rPr>
          <w:kern w:val="16"/>
        </w:rPr>
        <w:t>e refiere a dos o más formas (alternativas de proyectos) de adelantar un proyecto que implican que si una se adelanta, la(s) otra(s) no puede(n) o no debe(n) adelantarse.</w:t>
      </w:r>
    </w:p>
    <w:p w:rsidR="00E005CF" w:rsidRPr="000B47F6" w:rsidRDefault="00E005CF" w:rsidP="00E005CF">
      <w:pPr>
        <w:suppressAutoHyphens/>
        <w:rPr>
          <w:rFonts w:cs="Arial"/>
          <w:kern w:val="16"/>
        </w:rPr>
      </w:pPr>
    </w:p>
    <w:p w:rsidR="00E005CF" w:rsidRPr="000B47F6" w:rsidRDefault="00E005CF" w:rsidP="00E005CF">
      <w:pPr>
        <w:pStyle w:val="Sangradetextonormal"/>
        <w:ind w:left="0"/>
        <w:rPr>
          <w:rFonts w:cs="Arial"/>
        </w:rPr>
      </w:pPr>
      <w:r w:rsidRPr="003B54DE">
        <w:rPr>
          <w:rFonts w:cs="Arial"/>
          <w:b/>
        </w:rPr>
        <w:t>Apropiación:</w:t>
      </w:r>
      <w:r w:rsidR="00465B95">
        <w:rPr>
          <w:rFonts w:cs="Arial"/>
          <w:b/>
        </w:rPr>
        <w:t xml:space="preserve"> </w:t>
      </w:r>
      <w:r>
        <w:rPr>
          <w:rFonts w:cs="Arial"/>
        </w:rPr>
        <w:t>M</w:t>
      </w:r>
      <w:r w:rsidRPr="000B47F6">
        <w:rPr>
          <w:rFonts w:cs="Arial"/>
        </w:rPr>
        <w:t>onto de recursos asignados al decretarse la Ley de Presupuesto. Asignación de fondos públicos para la ejecu</w:t>
      </w:r>
      <w:r>
        <w:rPr>
          <w:rFonts w:cs="Arial"/>
        </w:rPr>
        <w:t>ción de proyectos de inversión.</w:t>
      </w:r>
    </w:p>
    <w:p w:rsidR="00E005CF" w:rsidRPr="000B47F6" w:rsidRDefault="00E005CF" w:rsidP="00E005CF">
      <w:pPr>
        <w:suppressAutoHyphens/>
        <w:rPr>
          <w:rFonts w:cs="Arial"/>
          <w:kern w:val="16"/>
        </w:rPr>
      </w:pPr>
    </w:p>
    <w:p w:rsidR="00E005CF" w:rsidRPr="000B47F6" w:rsidRDefault="00E005CF" w:rsidP="00E005CF">
      <w:pPr>
        <w:rPr>
          <w:kern w:val="16"/>
        </w:rPr>
      </w:pPr>
      <w:r w:rsidRPr="003B54DE">
        <w:rPr>
          <w:b/>
          <w:kern w:val="16"/>
        </w:rPr>
        <w:t>Apropiaciones presupuestales:</w:t>
      </w:r>
      <w:r w:rsidR="00465B95">
        <w:rPr>
          <w:b/>
          <w:kern w:val="16"/>
        </w:rPr>
        <w:t xml:space="preserve"> </w:t>
      </w:r>
      <w:r>
        <w:rPr>
          <w:kern w:val="16"/>
        </w:rPr>
        <w:t>S</w:t>
      </w:r>
      <w:r w:rsidRPr="000B47F6">
        <w:rPr>
          <w:kern w:val="16"/>
        </w:rPr>
        <w:t>on las asignaciones de fondos públicos para la ejecución de proyectos de inversión.</w:t>
      </w:r>
    </w:p>
    <w:p w:rsidR="00E005CF" w:rsidRPr="000B47F6" w:rsidRDefault="00E005CF" w:rsidP="00E005CF">
      <w:pPr>
        <w:tabs>
          <w:tab w:val="left" w:pos="-720"/>
        </w:tabs>
        <w:suppressAutoHyphens/>
        <w:rPr>
          <w:rFonts w:cs="Arial"/>
          <w:kern w:val="16"/>
        </w:rPr>
      </w:pPr>
    </w:p>
    <w:p w:rsidR="00E005CF" w:rsidRPr="000B47F6" w:rsidRDefault="00E005CF" w:rsidP="00E005CF">
      <w:pPr>
        <w:rPr>
          <w:kern w:val="16"/>
        </w:rPr>
      </w:pPr>
      <w:r>
        <w:rPr>
          <w:b/>
          <w:kern w:val="16"/>
        </w:rPr>
        <w:t>Área de i</w:t>
      </w:r>
      <w:r w:rsidRPr="004D6026">
        <w:rPr>
          <w:b/>
          <w:kern w:val="16"/>
        </w:rPr>
        <w:t>nfluencia:</w:t>
      </w:r>
      <w:r w:rsidR="00465B95">
        <w:rPr>
          <w:b/>
          <w:kern w:val="16"/>
        </w:rPr>
        <w:t xml:space="preserve"> </w:t>
      </w:r>
      <w:r>
        <w:rPr>
          <w:kern w:val="16"/>
        </w:rPr>
        <w:t>A</w:t>
      </w:r>
      <w:r w:rsidRPr="000B47F6">
        <w:rPr>
          <w:kern w:val="16"/>
        </w:rPr>
        <w:t>quellas localidades, municipios, departamentos o regiones que serán afectadas directa o indirectamente por el proyecto.</w:t>
      </w:r>
    </w:p>
    <w:p w:rsidR="00E005CF" w:rsidRPr="000B47F6" w:rsidRDefault="00E005CF" w:rsidP="00E005CF">
      <w:pPr>
        <w:rPr>
          <w:kern w:val="16"/>
        </w:rPr>
      </w:pPr>
    </w:p>
    <w:p w:rsidR="00E005CF" w:rsidRPr="000B47F6" w:rsidRDefault="00E005CF" w:rsidP="00E005CF">
      <w:pPr>
        <w:rPr>
          <w:kern w:val="16"/>
        </w:rPr>
      </w:pPr>
      <w:r w:rsidRPr="004D6026">
        <w:rPr>
          <w:b/>
          <w:kern w:val="16"/>
        </w:rPr>
        <w:t>Banco de programas y proyectos de inversión nacional. BPIN:</w:t>
      </w:r>
      <w:r w:rsidR="00465B95">
        <w:rPr>
          <w:b/>
          <w:kern w:val="16"/>
        </w:rPr>
        <w:t xml:space="preserve"> </w:t>
      </w:r>
      <w:r>
        <w:rPr>
          <w:kern w:val="16"/>
        </w:rPr>
        <w:t>E</w:t>
      </w:r>
      <w:r w:rsidRPr="000B47F6">
        <w:rPr>
          <w:kern w:val="16"/>
        </w:rPr>
        <w:t>s la oficina o instancia que maneja los proyectos que reciben financiamiento o cofinanciamiento del Presupuesto General de la Nación. El BPIN es administrado por el Departamento Nacional de Planeación.</w:t>
      </w:r>
    </w:p>
    <w:p w:rsidR="00E005CF" w:rsidRPr="000B47F6" w:rsidRDefault="00E005CF" w:rsidP="00E005CF">
      <w:pPr>
        <w:rPr>
          <w:kern w:val="16"/>
        </w:rPr>
      </w:pPr>
    </w:p>
    <w:p w:rsidR="00E005CF" w:rsidRPr="000B47F6" w:rsidRDefault="00E005CF" w:rsidP="00E005CF">
      <w:pPr>
        <w:suppressAutoHyphens/>
        <w:rPr>
          <w:rFonts w:cs="Arial"/>
          <w:kern w:val="16"/>
        </w:rPr>
      </w:pPr>
      <w:r w:rsidRPr="00A002BE">
        <w:rPr>
          <w:rFonts w:cs="Arial"/>
          <w:b/>
          <w:kern w:val="16"/>
        </w:rPr>
        <w:t>Beneficiarios:</w:t>
      </w:r>
      <w:r w:rsidR="00465B95">
        <w:rPr>
          <w:rFonts w:cs="Arial"/>
          <w:b/>
          <w:kern w:val="16"/>
        </w:rPr>
        <w:t xml:space="preserve"> </w:t>
      </w:r>
      <w:r>
        <w:rPr>
          <w:rFonts w:cs="Arial"/>
          <w:kern w:val="16"/>
        </w:rPr>
        <w:t>G</w:t>
      </w:r>
      <w:r w:rsidRPr="000B47F6">
        <w:rPr>
          <w:rFonts w:cs="Arial"/>
          <w:kern w:val="16"/>
        </w:rPr>
        <w:t>rupo o grupos objetivos específicos de la población hacia los cuales se dirige un proyecto, programa o plan.</w:t>
      </w:r>
    </w:p>
    <w:p w:rsidR="00E005CF" w:rsidRPr="000B47F6" w:rsidRDefault="00E005CF" w:rsidP="00E005CF">
      <w:pPr>
        <w:suppressAutoHyphens/>
        <w:rPr>
          <w:rFonts w:cs="Arial"/>
          <w:kern w:val="16"/>
        </w:rPr>
      </w:pPr>
      <w:r w:rsidRPr="00022006">
        <w:rPr>
          <w:rFonts w:cs="Arial"/>
          <w:b/>
          <w:kern w:val="16"/>
        </w:rPr>
        <w:lastRenderedPageBreak/>
        <w:t>Beneficio:</w:t>
      </w:r>
      <w:r w:rsidR="00465B95">
        <w:rPr>
          <w:rFonts w:cs="Arial"/>
          <w:b/>
          <w:kern w:val="16"/>
        </w:rPr>
        <w:t xml:space="preserve"> </w:t>
      </w:r>
      <w:r>
        <w:rPr>
          <w:rFonts w:cs="Arial"/>
          <w:kern w:val="16"/>
        </w:rPr>
        <w:t>C</w:t>
      </w:r>
      <w:r w:rsidRPr="000B47F6">
        <w:rPr>
          <w:rFonts w:cs="Arial"/>
          <w:kern w:val="16"/>
        </w:rPr>
        <w:t>orresponde al impacto positivo generado por el proyecto a la población objetivo del mismo.</w:t>
      </w:r>
    </w:p>
    <w:p w:rsidR="00E005CF" w:rsidRDefault="00E005CF" w:rsidP="00E005CF">
      <w:pPr>
        <w:tabs>
          <w:tab w:val="left" w:pos="2880"/>
        </w:tabs>
        <w:suppressAutoHyphens/>
        <w:rPr>
          <w:rFonts w:cs="Arial"/>
          <w:kern w:val="16"/>
        </w:rPr>
      </w:pPr>
    </w:p>
    <w:p w:rsidR="00E005CF" w:rsidRDefault="00E005CF" w:rsidP="00E005CF">
      <w:pPr>
        <w:tabs>
          <w:tab w:val="left" w:pos="2880"/>
        </w:tabs>
        <w:suppressAutoHyphens/>
        <w:rPr>
          <w:color w:val="000000"/>
        </w:rPr>
      </w:pPr>
      <w:r w:rsidRPr="00382379">
        <w:rPr>
          <w:b/>
          <w:color w:val="000000"/>
        </w:rPr>
        <w:t>BPIM</w:t>
      </w:r>
      <w:r>
        <w:rPr>
          <w:color w:val="000000"/>
        </w:rPr>
        <w:t>: B</w:t>
      </w:r>
      <w:r w:rsidRPr="005D2692">
        <w:rPr>
          <w:color w:val="000000"/>
        </w:rPr>
        <w:t xml:space="preserve">anco de </w:t>
      </w:r>
      <w:r>
        <w:rPr>
          <w:color w:val="000000"/>
        </w:rPr>
        <w:t>Programas y Proyectos de Inversión M</w:t>
      </w:r>
      <w:r w:rsidRPr="005D2692">
        <w:rPr>
          <w:color w:val="000000"/>
        </w:rPr>
        <w:t>unicipal</w:t>
      </w:r>
      <w:r>
        <w:rPr>
          <w:color w:val="000000"/>
        </w:rPr>
        <w:t>.</w:t>
      </w:r>
    </w:p>
    <w:p w:rsidR="00E005CF" w:rsidRPr="000B47F6" w:rsidRDefault="00E005CF" w:rsidP="00E005CF">
      <w:pPr>
        <w:tabs>
          <w:tab w:val="left" w:pos="2880"/>
        </w:tabs>
        <w:suppressAutoHyphens/>
        <w:rPr>
          <w:rFonts w:cs="Arial"/>
          <w:kern w:val="16"/>
        </w:rPr>
      </w:pPr>
    </w:p>
    <w:p w:rsidR="00E005CF" w:rsidRPr="000B47F6" w:rsidRDefault="00E005CF" w:rsidP="00E005CF">
      <w:pPr>
        <w:rPr>
          <w:rFonts w:cs="Arial"/>
        </w:rPr>
      </w:pPr>
      <w:r w:rsidRPr="00022006">
        <w:rPr>
          <w:rFonts w:cs="Arial"/>
          <w:b/>
        </w:rPr>
        <w:t>Categoría de indicador:</w:t>
      </w:r>
      <w:r w:rsidR="00465B95">
        <w:rPr>
          <w:rFonts w:cs="Arial"/>
          <w:b/>
        </w:rPr>
        <w:t xml:space="preserve"> </w:t>
      </w:r>
      <w:r>
        <w:rPr>
          <w:rFonts w:cs="Arial"/>
        </w:rPr>
        <w:t>C</w:t>
      </w:r>
      <w:r w:rsidRPr="000B47F6">
        <w:rPr>
          <w:rFonts w:cs="Arial"/>
        </w:rPr>
        <w:t>lasificación utilizada para determinar los indicadores. Se puede contar con categorías tales como Gestión, Impacto, Producto.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022006">
        <w:rPr>
          <w:rFonts w:cs="Arial"/>
          <w:b/>
          <w:kern w:val="16"/>
        </w:rPr>
        <w:t>Ciclo del proyecto:</w:t>
      </w:r>
      <w:r w:rsidR="00465B95">
        <w:rPr>
          <w:rFonts w:cs="Arial"/>
          <w:b/>
          <w:kern w:val="16"/>
        </w:rPr>
        <w:t xml:space="preserve"> </w:t>
      </w:r>
      <w:r>
        <w:rPr>
          <w:rFonts w:cs="Arial"/>
          <w:kern w:val="16"/>
        </w:rPr>
        <w:t>C</w:t>
      </w:r>
      <w:r w:rsidRPr="000B47F6">
        <w:rPr>
          <w:rFonts w:cs="Arial"/>
          <w:kern w:val="16"/>
        </w:rPr>
        <w:t>onjunto de etapas que comprende un proyecto: Pre inversión, inversión, ejecución y operación.</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E15768">
        <w:rPr>
          <w:rFonts w:cs="Arial"/>
          <w:b/>
          <w:kern w:val="16"/>
        </w:rPr>
        <w:t>Código BPIN:</w:t>
      </w:r>
      <w:r w:rsidR="00465B95">
        <w:rPr>
          <w:rFonts w:cs="Arial"/>
          <w:b/>
          <w:kern w:val="16"/>
        </w:rPr>
        <w:t xml:space="preserve"> </w:t>
      </w:r>
      <w:r>
        <w:rPr>
          <w:rFonts w:cs="Arial"/>
          <w:kern w:val="16"/>
        </w:rPr>
        <w:t>S</w:t>
      </w:r>
      <w:r w:rsidRPr="000B47F6">
        <w:rPr>
          <w:rFonts w:cs="Arial"/>
          <w:kern w:val="16"/>
        </w:rPr>
        <w:t xml:space="preserve">ecuencia de dígitos que identifica unívocamente a un proyecto, es similar al "número de la cédula de ciudadanía" del mismo. Este código será asignado directamente por el sistema del </w:t>
      </w:r>
      <w:r w:rsidRPr="0077095D">
        <w:rPr>
          <w:rFonts w:cs="Arial"/>
          <w:b/>
          <w:kern w:val="16"/>
        </w:rPr>
        <w:t>BPIN</w:t>
      </w:r>
      <w:r w:rsidRPr="000B47F6">
        <w:rPr>
          <w:rFonts w:cs="Arial"/>
          <w:kern w:val="16"/>
        </w:rPr>
        <w:t>.</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1E058B">
        <w:rPr>
          <w:rFonts w:cs="Arial"/>
          <w:b/>
          <w:kern w:val="16"/>
        </w:rPr>
        <w:t>Cofinanciación:</w:t>
      </w:r>
      <w:r w:rsidR="00465B95">
        <w:rPr>
          <w:rFonts w:cs="Arial"/>
          <w:b/>
          <w:kern w:val="16"/>
        </w:rPr>
        <w:t xml:space="preserve"> </w:t>
      </w:r>
      <w:r>
        <w:rPr>
          <w:rFonts w:cs="Arial"/>
          <w:kern w:val="16"/>
        </w:rPr>
        <w:t>S</w:t>
      </w:r>
      <w:r w:rsidRPr="000B47F6">
        <w:rPr>
          <w:rFonts w:cs="Arial"/>
          <w:kern w:val="16"/>
        </w:rPr>
        <w:t>e refiere al proceso de financiar proyectos con recursos de diferentes fuentes, ya sea a través de dos o más entidades con recursos del Presupuesto General de la Nación y otros tipos de recursos.</w:t>
      </w:r>
    </w:p>
    <w:p w:rsidR="00E005CF" w:rsidRPr="000B47F6" w:rsidRDefault="00E005CF" w:rsidP="00E005CF">
      <w:pPr>
        <w:suppressAutoHyphens/>
        <w:rPr>
          <w:rFonts w:cs="Arial"/>
        </w:rPr>
      </w:pPr>
    </w:p>
    <w:p w:rsidR="00E005CF" w:rsidRPr="000B47F6" w:rsidRDefault="00E005CF" w:rsidP="00E005CF">
      <w:pPr>
        <w:suppressAutoHyphens/>
        <w:rPr>
          <w:rFonts w:cs="Arial"/>
          <w:kern w:val="16"/>
        </w:rPr>
      </w:pPr>
      <w:r w:rsidRPr="001E058B">
        <w:rPr>
          <w:rFonts w:cs="Arial"/>
          <w:b/>
          <w:kern w:val="16"/>
        </w:rPr>
        <w:t>Costo:</w:t>
      </w:r>
      <w:r w:rsidR="00465B95">
        <w:rPr>
          <w:rFonts w:cs="Arial"/>
          <w:b/>
          <w:kern w:val="16"/>
        </w:rPr>
        <w:t xml:space="preserve"> </w:t>
      </w:r>
      <w:r>
        <w:rPr>
          <w:rFonts w:cs="Arial"/>
          <w:kern w:val="16"/>
        </w:rPr>
        <w:t>C</w:t>
      </w:r>
      <w:r w:rsidRPr="000B47F6">
        <w:rPr>
          <w:rFonts w:cs="Arial"/>
          <w:kern w:val="16"/>
        </w:rPr>
        <w:t>orresponde a los egresos necesarios para la realización del proyecto.</w:t>
      </w:r>
    </w:p>
    <w:p w:rsidR="00E005CF" w:rsidRPr="000B47F6" w:rsidRDefault="00E005CF" w:rsidP="00E005CF">
      <w:pPr>
        <w:suppressAutoHyphens/>
        <w:rPr>
          <w:rFonts w:cs="Arial"/>
          <w:kern w:val="16"/>
        </w:rPr>
      </w:pPr>
    </w:p>
    <w:p w:rsidR="00E005CF" w:rsidRPr="000B47F6" w:rsidRDefault="00E005CF" w:rsidP="00E005CF">
      <w:pPr>
        <w:rPr>
          <w:kern w:val="16"/>
        </w:rPr>
      </w:pPr>
      <w:r w:rsidRPr="001E058B">
        <w:rPr>
          <w:b/>
          <w:kern w:val="16"/>
        </w:rPr>
        <w:t>Costo anual equivalente:</w:t>
      </w:r>
      <w:r w:rsidR="00465B95">
        <w:rPr>
          <w:b/>
          <w:kern w:val="16"/>
        </w:rPr>
        <w:t xml:space="preserve"> </w:t>
      </w:r>
      <w:r>
        <w:rPr>
          <w:kern w:val="16"/>
        </w:rPr>
        <w:t>C</w:t>
      </w:r>
      <w:r w:rsidRPr="000B47F6">
        <w:rPr>
          <w:kern w:val="16"/>
        </w:rPr>
        <w:t>ifra monetaria que indica la equivalencia  en términos anuales de una suma de dinero que esté en valor presente teniendo en cuenta el valor del dinero en el tiempo.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1E058B">
        <w:rPr>
          <w:rFonts w:cs="Arial"/>
          <w:b/>
          <w:kern w:val="16"/>
        </w:rPr>
        <w:t xml:space="preserve">Costo beneficio: </w:t>
      </w:r>
      <w:r w:rsidRPr="000B47F6">
        <w:rPr>
          <w:rFonts w:cs="Arial"/>
          <w:kern w:val="16"/>
        </w:rPr>
        <w:t>técnica que nos permite calcular indicadores basados en la cuantificación y valoración de los costos y los beneficios imputados al proyecto.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6D7039">
        <w:rPr>
          <w:rFonts w:cs="Arial"/>
          <w:b/>
          <w:kern w:val="16"/>
        </w:rPr>
        <w:t xml:space="preserve">Costo de oportunidad: </w:t>
      </w:r>
      <w:r>
        <w:rPr>
          <w:rFonts w:cs="Arial"/>
          <w:kern w:val="16"/>
        </w:rPr>
        <w:t>s</w:t>
      </w:r>
      <w:r w:rsidRPr="000B47F6">
        <w:rPr>
          <w:rFonts w:cs="Arial"/>
          <w:kern w:val="16"/>
        </w:rPr>
        <w:t>e refiere al costo de usar un activo o bien  y está dado por el beneficio que se hubiera obtenido en su mejor uso alternativo.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6D7039">
        <w:rPr>
          <w:rFonts w:cs="Arial"/>
          <w:b/>
          <w:kern w:val="16"/>
        </w:rPr>
        <w:t>Costo mínimo:</w:t>
      </w:r>
      <w:r w:rsidR="00465B95">
        <w:rPr>
          <w:rFonts w:cs="Arial"/>
          <w:b/>
          <w:kern w:val="16"/>
        </w:rPr>
        <w:t xml:space="preserve"> </w:t>
      </w:r>
      <w:r w:rsidR="00465B95" w:rsidRPr="00465B95">
        <w:rPr>
          <w:rFonts w:cs="Arial"/>
          <w:kern w:val="16"/>
        </w:rPr>
        <w:t>T</w:t>
      </w:r>
      <w:r w:rsidRPr="000B47F6">
        <w:rPr>
          <w:rFonts w:cs="Arial"/>
          <w:kern w:val="16"/>
        </w:rPr>
        <w:t>écnica que solo calcula los costos del proyecto, suponiendo que las alternativas entre las cuales se va a tomar la decisión de realizar o no el proyecto, solucionan de forma similar el problema, por lo que se pueden comparar las alternativas.</w:t>
      </w:r>
    </w:p>
    <w:p w:rsidR="00E005CF" w:rsidRPr="000B47F6" w:rsidRDefault="00E005CF" w:rsidP="00E005CF">
      <w:pPr>
        <w:suppressAutoHyphens/>
        <w:rPr>
          <w:rFonts w:cs="Arial"/>
          <w:kern w:val="16"/>
        </w:rPr>
      </w:pPr>
    </w:p>
    <w:p w:rsidR="00E005CF" w:rsidRPr="000B47F6" w:rsidRDefault="00E005CF" w:rsidP="00E005CF">
      <w:pPr>
        <w:rPr>
          <w:rFonts w:cs="Arial"/>
        </w:rPr>
      </w:pPr>
      <w:r w:rsidRPr="006D7039">
        <w:rPr>
          <w:rFonts w:cs="Arial"/>
          <w:b/>
        </w:rPr>
        <w:t>Cuentas por pagar:</w:t>
      </w:r>
      <w:r w:rsidR="00465B95">
        <w:rPr>
          <w:rFonts w:cs="Arial"/>
          <w:b/>
        </w:rPr>
        <w:t xml:space="preserve"> </w:t>
      </w:r>
      <w:r w:rsidR="00465B95" w:rsidRPr="00465B95">
        <w:rPr>
          <w:rFonts w:cs="Arial"/>
        </w:rPr>
        <w:t>S</w:t>
      </w:r>
      <w:r w:rsidRPr="000B47F6">
        <w:rPr>
          <w:rFonts w:cs="Arial"/>
        </w:rPr>
        <w:t>aldos a cancelar del producto o bien recibido.</w:t>
      </w:r>
    </w:p>
    <w:p w:rsidR="00E005CF" w:rsidRPr="000B47F6" w:rsidRDefault="00E005CF" w:rsidP="00E005CF"/>
    <w:p w:rsidR="00E005CF" w:rsidRPr="000B47F6" w:rsidRDefault="00E005CF" w:rsidP="00E005CF">
      <w:r w:rsidRPr="006D7039">
        <w:rPr>
          <w:b/>
        </w:rPr>
        <w:t>Depreciación:</w:t>
      </w:r>
      <w:r w:rsidR="00465B95">
        <w:rPr>
          <w:b/>
        </w:rPr>
        <w:t xml:space="preserve"> </w:t>
      </w:r>
      <w:r w:rsidR="00465B95" w:rsidRPr="00465B95">
        <w:t>E</w:t>
      </w:r>
      <w:r w:rsidRPr="00465B95">
        <w:t>s</w:t>
      </w:r>
      <w:r w:rsidRPr="000B47F6">
        <w:t xml:space="preserve"> aquella parte del capital fijo desgastado en el proceso de producción, que sería necesario reponer para mantener constante la capacidad productiva. En términos contables es un registro anual que denuncia el menor valor de los activos fijos (excepto los terrenos) debido a su uso; este registro </w:t>
      </w:r>
      <w:r w:rsidRPr="000B47F6">
        <w:lastRenderedPageBreak/>
        <w:t>contable no supone salida de dinero efectivo de la empresa.</w:t>
      </w:r>
    </w:p>
    <w:p w:rsidR="00E005CF" w:rsidRPr="000B47F6" w:rsidRDefault="00E005CF" w:rsidP="00E005CF">
      <w:pPr>
        <w:rPr>
          <w:kern w:val="16"/>
        </w:rPr>
      </w:pPr>
    </w:p>
    <w:p w:rsidR="00E005CF" w:rsidRPr="000B47F6" w:rsidRDefault="00E005CF" w:rsidP="00E005CF">
      <w:pPr>
        <w:suppressAutoHyphens/>
        <w:rPr>
          <w:rFonts w:cs="Arial"/>
          <w:kern w:val="16"/>
        </w:rPr>
      </w:pPr>
      <w:r w:rsidRPr="00221248">
        <w:rPr>
          <w:rFonts w:cs="Arial"/>
          <w:b/>
          <w:kern w:val="16"/>
        </w:rPr>
        <w:t>Efectividad:</w:t>
      </w:r>
      <w:r w:rsidR="00465B95">
        <w:rPr>
          <w:rFonts w:cs="Arial"/>
          <w:b/>
          <w:kern w:val="16"/>
        </w:rPr>
        <w:t xml:space="preserve"> </w:t>
      </w:r>
      <w:r w:rsidR="00465B95" w:rsidRPr="00465B95">
        <w:rPr>
          <w:rFonts w:cs="Arial"/>
          <w:kern w:val="16"/>
        </w:rPr>
        <w:t>C</w:t>
      </w:r>
      <w:r w:rsidRPr="000B47F6">
        <w:rPr>
          <w:rFonts w:cs="Arial"/>
          <w:kern w:val="16"/>
        </w:rPr>
        <w:t>oncepto que involucra la eficiencia y la eficacia, consistente en realizar las actividades y procesos que realmente deben llevarse a cabo realizando un uso óptimo de los recursos involucrados.</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221248">
        <w:rPr>
          <w:rFonts w:cs="Arial"/>
          <w:b/>
          <w:kern w:val="16"/>
        </w:rPr>
        <w:t>Efecto:</w:t>
      </w:r>
      <w:r w:rsidR="00465B95">
        <w:rPr>
          <w:rFonts w:cs="Arial"/>
          <w:b/>
          <w:kern w:val="16"/>
        </w:rPr>
        <w:t xml:space="preserve"> </w:t>
      </w:r>
      <w:r w:rsidR="00465B95" w:rsidRPr="00465B95">
        <w:rPr>
          <w:rFonts w:cs="Arial"/>
          <w:kern w:val="16"/>
        </w:rPr>
        <w:t>E</w:t>
      </w:r>
      <w:r w:rsidRPr="000B47F6">
        <w:rPr>
          <w:rFonts w:cs="Arial"/>
          <w:kern w:val="16"/>
        </w:rPr>
        <w:t>s la solución total o parcial a los problemas o necesidades de la población  como resultado de los productos logrados con el proyecto. El efecto es el segundo nivel de resultados dentro del ciclo del proyecto, cuando comienza a generar los beneficios previstos en su operación.</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221248">
        <w:rPr>
          <w:rFonts w:cs="Arial"/>
          <w:b/>
          <w:kern w:val="16"/>
        </w:rPr>
        <w:t>Eficacia:</w:t>
      </w:r>
      <w:r w:rsidR="00465B95">
        <w:rPr>
          <w:rFonts w:cs="Arial"/>
          <w:b/>
          <w:kern w:val="16"/>
        </w:rPr>
        <w:t xml:space="preserve"> </w:t>
      </w:r>
      <w:r w:rsidR="00465B95" w:rsidRPr="00465B95">
        <w:rPr>
          <w:rFonts w:cs="Arial"/>
          <w:kern w:val="16"/>
        </w:rPr>
        <w:t>G</w:t>
      </w:r>
      <w:r w:rsidRPr="000B47F6">
        <w:rPr>
          <w:rFonts w:cs="Arial"/>
          <w:kern w:val="16"/>
        </w:rPr>
        <w:t>rado con el que una acción alcanza los resultados esperados. La eficacia consiste en concentrar los esfuerzos de un proyecto en las actividades y procesos que realmente deban llevarse a cabo para el cumplimiento de los objetivos formulados.</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221248">
        <w:rPr>
          <w:rFonts w:cs="Arial"/>
          <w:b/>
          <w:kern w:val="16"/>
        </w:rPr>
        <w:t>Eficiencia:</w:t>
      </w:r>
      <w:r w:rsidR="00465B95">
        <w:rPr>
          <w:rFonts w:cs="Arial"/>
          <w:b/>
          <w:kern w:val="16"/>
        </w:rPr>
        <w:t xml:space="preserve"> </w:t>
      </w:r>
      <w:r w:rsidR="00465B95">
        <w:rPr>
          <w:rFonts w:cs="Arial"/>
          <w:kern w:val="16"/>
        </w:rPr>
        <w:t>U</w:t>
      </w:r>
      <w:r w:rsidRPr="000B47F6">
        <w:rPr>
          <w:rFonts w:cs="Arial"/>
          <w:kern w:val="16"/>
        </w:rPr>
        <w:t>so óptimo de recursos que permite obtener el mismo producto con una menor cantidad de recursos por unidad producida o en obtener más productos con la misma cantidad de recursos.</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221248">
        <w:rPr>
          <w:rFonts w:cs="Arial"/>
          <w:b/>
          <w:kern w:val="16"/>
        </w:rPr>
        <w:t>Ejecución:</w:t>
      </w:r>
      <w:r w:rsidR="00465B95">
        <w:rPr>
          <w:rFonts w:cs="Arial"/>
          <w:b/>
          <w:kern w:val="16"/>
        </w:rPr>
        <w:t xml:space="preserve"> </w:t>
      </w:r>
      <w:r w:rsidR="00465B95">
        <w:rPr>
          <w:rFonts w:cs="Arial"/>
          <w:kern w:val="16"/>
        </w:rPr>
        <w:t>E</w:t>
      </w:r>
      <w:r w:rsidRPr="000B47F6">
        <w:rPr>
          <w:rFonts w:cs="Arial"/>
          <w:kern w:val="16"/>
        </w:rPr>
        <w:t>s la etapa dentro del ciclo del proyecto durante la cual se realizan todas las inversiones necesarias para poder comenzar a percibir beneficios y resultados.</w:t>
      </w:r>
    </w:p>
    <w:p w:rsidR="00E005CF" w:rsidRPr="000B47F6" w:rsidRDefault="00E005CF" w:rsidP="00E005CF">
      <w:pPr>
        <w:suppressAutoHyphens/>
        <w:rPr>
          <w:rFonts w:cs="Arial"/>
        </w:rPr>
      </w:pPr>
    </w:p>
    <w:p w:rsidR="00E005CF" w:rsidRPr="000B47F6" w:rsidRDefault="00E005CF" w:rsidP="00E005CF">
      <w:pPr>
        <w:suppressAutoHyphens/>
        <w:rPr>
          <w:rFonts w:cs="Arial"/>
          <w:kern w:val="16"/>
        </w:rPr>
      </w:pPr>
      <w:r w:rsidRPr="00221248">
        <w:rPr>
          <w:rFonts w:cs="Arial"/>
          <w:b/>
          <w:kern w:val="16"/>
        </w:rPr>
        <w:t>Ejecución presupuestal:</w:t>
      </w:r>
      <w:r w:rsidRPr="000B47F6">
        <w:rPr>
          <w:rFonts w:cs="Arial"/>
          <w:kern w:val="16"/>
        </w:rPr>
        <w:t xml:space="preserve"> </w:t>
      </w:r>
      <w:r w:rsidR="00465B95">
        <w:rPr>
          <w:rFonts w:cs="Arial"/>
          <w:kern w:val="16"/>
        </w:rPr>
        <w:t>E</w:t>
      </w:r>
      <w:r w:rsidRPr="000B47F6">
        <w:rPr>
          <w:rFonts w:cs="Arial"/>
          <w:kern w:val="16"/>
        </w:rPr>
        <w:t>stá compuesto por el programa anual de caja, los compromisos, los acuerdos de gastos, los pagos de la nación y los pagos de las entidades.</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221248">
        <w:rPr>
          <w:rFonts w:cs="Arial"/>
          <w:b/>
          <w:kern w:val="16"/>
        </w:rPr>
        <w:t>Entidades coordinadoras de proyectos:</w:t>
      </w:r>
      <w:r w:rsidR="00465B95">
        <w:rPr>
          <w:rFonts w:cs="Arial"/>
          <w:b/>
          <w:kern w:val="16"/>
        </w:rPr>
        <w:t xml:space="preserve"> </w:t>
      </w:r>
      <w:r w:rsidR="00465B95" w:rsidRPr="00465B95">
        <w:rPr>
          <w:rFonts w:cs="Arial"/>
          <w:kern w:val="16"/>
        </w:rPr>
        <w:t>S</w:t>
      </w:r>
      <w:r w:rsidRPr="000B47F6">
        <w:rPr>
          <w:rFonts w:cs="Arial"/>
          <w:kern w:val="16"/>
        </w:rPr>
        <w:t>on entidades encargadas de la coordinación de un proyecto en el caso en que más de una entidad está involucrada en la ejecución del mismo.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221248">
        <w:rPr>
          <w:rFonts w:cs="Arial"/>
          <w:b/>
          <w:kern w:val="16"/>
        </w:rPr>
        <w:t>Entidades ejecutoras de proyectos:</w:t>
      </w:r>
      <w:r w:rsidR="00465B95">
        <w:rPr>
          <w:rFonts w:cs="Arial"/>
          <w:b/>
          <w:kern w:val="16"/>
        </w:rPr>
        <w:t xml:space="preserve"> </w:t>
      </w:r>
      <w:r w:rsidR="00465B95">
        <w:rPr>
          <w:rFonts w:cs="Arial"/>
          <w:kern w:val="16"/>
        </w:rPr>
        <w:t>S</w:t>
      </w:r>
      <w:r w:rsidRPr="000B47F6">
        <w:rPr>
          <w:rFonts w:cs="Arial"/>
          <w:kern w:val="16"/>
        </w:rPr>
        <w:t>on entidades encargadas de adelantar la ejecución física de un proyecto.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B7562F">
        <w:rPr>
          <w:rFonts w:cs="Arial"/>
          <w:b/>
          <w:kern w:val="16"/>
        </w:rPr>
        <w:t>Entidades financiadoras de proyectos:</w:t>
      </w:r>
      <w:r w:rsidR="00465B95">
        <w:rPr>
          <w:rFonts w:cs="Arial"/>
          <w:b/>
          <w:kern w:val="16"/>
        </w:rPr>
        <w:t xml:space="preserve"> </w:t>
      </w:r>
      <w:r>
        <w:rPr>
          <w:rFonts w:cs="Arial"/>
          <w:kern w:val="16"/>
        </w:rPr>
        <w:t>S</w:t>
      </w:r>
      <w:r w:rsidRPr="000B47F6">
        <w:rPr>
          <w:rFonts w:cs="Arial"/>
          <w:kern w:val="16"/>
        </w:rPr>
        <w:t>on las entidades que  aportan recursos para financiar un proyecto.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B7562F">
        <w:rPr>
          <w:rFonts w:cs="Arial"/>
          <w:b/>
          <w:kern w:val="16"/>
        </w:rPr>
        <w:t>Estado:</w:t>
      </w:r>
      <w:r w:rsidR="00465B95">
        <w:rPr>
          <w:rFonts w:cs="Arial"/>
          <w:b/>
          <w:kern w:val="16"/>
        </w:rPr>
        <w:t xml:space="preserve"> </w:t>
      </w:r>
      <w:r w:rsidR="00465B95" w:rsidRPr="00465B95">
        <w:rPr>
          <w:rFonts w:cs="Arial"/>
          <w:kern w:val="16"/>
        </w:rPr>
        <w:t>S</w:t>
      </w:r>
      <w:r w:rsidRPr="000B47F6">
        <w:rPr>
          <w:rFonts w:cs="Arial"/>
          <w:kern w:val="16"/>
        </w:rPr>
        <w:t>on los pasos que debe seguir un proyecto o estudio básico dependiendo del estado en que este se encuentre. En conjunto, conforman las etapas del proyecto.</w:t>
      </w:r>
    </w:p>
    <w:p w:rsidR="00E005CF" w:rsidRPr="000B47F6" w:rsidRDefault="00E005CF" w:rsidP="00E005CF">
      <w:pPr>
        <w:suppressAutoHyphens/>
        <w:rPr>
          <w:rFonts w:cs="Arial"/>
          <w:kern w:val="16"/>
        </w:rPr>
      </w:pPr>
    </w:p>
    <w:p w:rsidR="00E005CF" w:rsidRPr="000B47F6" w:rsidRDefault="00E005CF" w:rsidP="00E005CF">
      <w:pPr>
        <w:rPr>
          <w:kern w:val="16"/>
        </w:rPr>
      </w:pPr>
      <w:r w:rsidRPr="00675519">
        <w:rPr>
          <w:b/>
          <w:kern w:val="16"/>
        </w:rPr>
        <w:lastRenderedPageBreak/>
        <w:t>Estudio básico:</w:t>
      </w:r>
      <w:r w:rsidR="00465B95">
        <w:rPr>
          <w:b/>
          <w:kern w:val="16"/>
        </w:rPr>
        <w:t xml:space="preserve"> </w:t>
      </w:r>
      <w:r w:rsidR="00465B95">
        <w:rPr>
          <w:kern w:val="16"/>
        </w:rPr>
        <w:t>S</w:t>
      </w:r>
      <w:r w:rsidRPr="000B47F6">
        <w:rPr>
          <w:kern w:val="16"/>
        </w:rPr>
        <w:t>e refiere a estudios que permitan la acumulación de conocimiento acerca de un sector o acerca de proyectos de inversión. Los estudios básicos no generan beneficios directamente y su materialización son documentos que pueden contener análisis, catastros, inventarios</w:t>
      </w:r>
      <w:r>
        <w:rPr>
          <w:kern w:val="16"/>
        </w:rPr>
        <w:t>,</w:t>
      </w:r>
      <w:r w:rsidRPr="000B47F6">
        <w:rPr>
          <w:kern w:val="16"/>
        </w:rPr>
        <w:t xml:space="preserve"> etc.</w:t>
      </w:r>
    </w:p>
    <w:p w:rsidR="00E005CF" w:rsidRPr="000B47F6" w:rsidRDefault="00E005CF" w:rsidP="00E005CF">
      <w:pPr>
        <w:rPr>
          <w:kern w:val="16"/>
        </w:rPr>
      </w:pPr>
    </w:p>
    <w:p w:rsidR="00E005CF" w:rsidRPr="000B47F6" w:rsidRDefault="00E005CF" w:rsidP="00E005CF">
      <w:pPr>
        <w:rPr>
          <w:kern w:val="16"/>
        </w:rPr>
      </w:pPr>
      <w:r w:rsidRPr="00675519">
        <w:rPr>
          <w:b/>
          <w:kern w:val="16"/>
        </w:rPr>
        <w:t xml:space="preserve">Etapa de diseño: </w:t>
      </w:r>
      <w:r w:rsidR="00465B95" w:rsidRPr="00465B95">
        <w:rPr>
          <w:kern w:val="16"/>
        </w:rPr>
        <w:t>E</w:t>
      </w:r>
      <w:r w:rsidRPr="000B47F6">
        <w:rPr>
          <w:kern w:val="16"/>
        </w:rPr>
        <w:t>tapa en la cual se realizan los diseños definitivos de un proyecto.</w:t>
      </w:r>
    </w:p>
    <w:p w:rsidR="00E005CF" w:rsidRPr="000B47F6" w:rsidRDefault="00E005CF" w:rsidP="00E005CF">
      <w:pPr>
        <w:suppressAutoHyphens/>
        <w:rPr>
          <w:rFonts w:cs="Arial"/>
          <w:kern w:val="16"/>
        </w:rPr>
      </w:pPr>
    </w:p>
    <w:p w:rsidR="00E005CF" w:rsidRPr="000B47F6" w:rsidRDefault="00E005CF" w:rsidP="00E005CF">
      <w:pPr>
        <w:rPr>
          <w:kern w:val="16"/>
        </w:rPr>
      </w:pPr>
      <w:r w:rsidRPr="00675519">
        <w:rPr>
          <w:b/>
          <w:kern w:val="16"/>
        </w:rPr>
        <w:t xml:space="preserve">Etapa de inversión o ejecución: </w:t>
      </w:r>
      <w:r w:rsidR="00465B95" w:rsidRPr="00465B95">
        <w:rPr>
          <w:kern w:val="16"/>
        </w:rPr>
        <w:t>E</w:t>
      </w:r>
      <w:r w:rsidRPr="00465B95">
        <w:rPr>
          <w:kern w:val="16"/>
        </w:rPr>
        <w:t>s</w:t>
      </w:r>
      <w:r w:rsidRPr="000B47F6">
        <w:rPr>
          <w:kern w:val="16"/>
        </w:rPr>
        <w:t xml:space="preserve"> la etapa en la cual se materializan las acciones que dan como resultado bienes o servicio, y culmina cuando el proyecto comienza a generar beneficios.</w:t>
      </w:r>
    </w:p>
    <w:p w:rsidR="00E005CF" w:rsidRPr="000B47F6" w:rsidRDefault="00E005CF" w:rsidP="00E005CF">
      <w:pPr>
        <w:rPr>
          <w:kern w:val="16"/>
        </w:rPr>
      </w:pPr>
    </w:p>
    <w:p w:rsidR="00E005CF" w:rsidRPr="000B47F6" w:rsidRDefault="00E005CF" w:rsidP="00E005CF">
      <w:pPr>
        <w:rPr>
          <w:kern w:val="16"/>
        </w:rPr>
      </w:pPr>
      <w:r w:rsidRPr="00675519">
        <w:rPr>
          <w:b/>
          <w:kern w:val="16"/>
        </w:rPr>
        <w:t>Etapa de operación:</w:t>
      </w:r>
      <w:r w:rsidR="00465B95">
        <w:rPr>
          <w:b/>
          <w:kern w:val="16"/>
        </w:rPr>
        <w:t xml:space="preserve"> </w:t>
      </w:r>
      <w:r w:rsidR="00465B95" w:rsidRPr="00465B95">
        <w:rPr>
          <w:kern w:val="16"/>
        </w:rPr>
        <w:t>E</w:t>
      </w:r>
      <w:r w:rsidRPr="000B47F6">
        <w:rPr>
          <w:kern w:val="16"/>
        </w:rPr>
        <w:t>s la última etapa de un proyecto en esta se generan los beneficios para los cu</w:t>
      </w:r>
      <w:r>
        <w:rPr>
          <w:kern w:val="16"/>
        </w:rPr>
        <w:t xml:space="preserve">ales el proyecto fue diseñado. </w:t>
      </w:r>
      <w:r w:rsidRPr="000B47F6">
        <w:rPr>
          <w:kern w:val="16"/>
        </w:rPr>
        <w:t>Es importante en esta etapa proveer los fondos necesarios para la adecuada operación del proyecto ya que sin ellos el proyecto no dará los beneficios esperados.</w:t>
      </w:r>
    </w:p>
    <w:p w:rsidR="00E005CF" w:rsidRPr="000B47F6" w:rsidRDefault="00E005CF" w:rsidP="00E005CF">
      <w:pPr>
        <w:rPr>
          <w:kern w:val="16"/>
        </w:rPr>
      </w:pPr>
    </w:p>
    <w:p w:rsidR="00E005CF" w:rsidRPr="000B47F6" w:rsidRDefault="00E005CF" w:rsidP="00E005CF">
      <w:pPr>
        <w:suppressAutoHyphens/>
        <w:rPr>
          <w:rFonts w:cs="Arial"/>
          <w:kern w:val="16"/>
        </w:rPr>
      </w:pPr>
      <w:r w:rsidRPr="001435E1">
        <w:rPr>
          <w:rFonts w:cs="Arial"/>
          <w:b/>
          <w:kern w:val="16"/>
        </w:rPr>
        <w:t>Etapa de pre</w:t>
      </w:r>
      <w:r>
        <w:rPr>
          <w:rFonts w:cs="Arial"/>
          <w:b/>
          <w:kern w:val="16"/>
        </w:rPr>
        <w:t>-</w:t>
      </w:r>
      <w:r w:rsidRPr="001435E1">
        <w:rPr>
          <w:rFonts w:cs="Arial"/>
          <w:b/>
          <w:kern w:val="16"/>
        </w:rPr>
        <w:t>inversión:</w:t>
      </w:r>
      <w:r w:rsidR="00465B95">
        <w:rPr>
          <w:rFonts w:cs="Arial"/>
          <w:b/>
          <w:kern w:val="16"/>
        </w:rPr>
        <w:t xml:space="preserve"> </w:t>
      </w:r>
      <w:r>
        <w:rPr>
          <w:rFonts w:cs="Arial"/>
          <w:kern w:val="16"/>
        </w:rPr>
        <w:t>L</w:t>
      </w:r>
      <w:r w:rsidRPr="000B47F6">
        <w:rPr>
          <w:rFonts w:cs="Arial"/>
          <w:kern w:val="16"/>
        </w:rPr>
        <w:t>a pre inversión es la primera etapa del ciclo de los proyectos.  En ella se realizan todos los estudios necesarios para tomar la decisión de realizar o no el proyecto.</w:t>
      </w:r>
    </w:p>
    <w:p w:rsidR="00E005CF" w:rsidRPr="000B47F6" w:rsidRDefault="00E005CF" w:rsidP="00E005CF">
      <w:pPr>
        <w:suppressAutoHyphens/>
        <w:rPr>
          <w:rFonts w:cs="Arial"/>
          <w:kern w:val="16"/>
        </w:rPr>
      </w:pPr>
    </w:p>
    <w:p w:rsidR="00E005CF" w:rsidRPr="00094D93" w:rsidRDefault="00E005CF" w:rsidP="00E005CF">
      <w:pPr>
        <w:rPr>
          <w:rFonts w:cs="Arial"/>
          <w:kern w:val="16"/>
        </w:rPr>
      </w:pPr>
      <w:r w:rsidRPr="00094D93">
        <w:rPr>
          <w:rFonts w:cs="Arial"/>
          <w:b/>
          <w:kern w:val="16"/>
        </w:rPr>
        <w:t>Evaluación:</w:t>
      </w:r>
      <w:r w:rsidR="00465B95">
        <w:rPr>
          <w:rFonts w:cs="Arial"/>
          <w:kern w:val="16"/>
        </w:rPr>
        <w:t xml:space="preserve"> P</w:t>
      </w:r>
      <w:r w:rsidRPr="00094D93">
        <w:rPr>
          <w:rFonts w:cs="Arial"/>
          <w:kern w:val="16"/>
        </w:rPr>
        <w:t>roceso de comparación de alternativas.</w:t>
      </w:r>
    </w:p>
    <w:p w:rsidR="00E005CF" w:rsidRPr="00094D93" w:rsidRDefault="00E005CF" w:rsidP="00E005CF">
      <w:pPr>
        <w:rPr>
          <w:rFonts w:cs="Arial"/>
          <w:kern w:val="16"/>
        </w:rPr>
      </w:pPr>
    </w:p>
    <w:p w:rsidR="00E005CF" w:rsidRPr="00094D93" w:rsidRDefault="00E005CF" w:rsidP="00E005CF">
      <w:pPr>
        <w:rPr>
          <w:rFonts w:cs="Arial"/>
          <w:kern w:val="16"/>
        </w:rPr>
      </w:pPr>
      <w:r w:rsidRPr="00094D93">
        <w:rPr>
          <w:rFonts w:cs="Arial"/>
          <w:b/>
          <w:kern w:val="16"/>
        </w:rPr>
        <w:t>Evaluación de proyectos:</w:t>
      </w:r>
      <w:r w:rsidRPr="00094D93">
        <w:rPr>
          <w:rFonts w:cs="Arial"/>
          <w:kern w:val="16"/>
        </w:rPr>
        <w:t xml:space="preserve"> se refiere a la comparación, numérica o no, de los costos y los beneficios asociados con un proyecto.</w:t>
      </w:r>
    </w:p>
    <w:p w:rsidR="00E005CF" w:rsidRDefault="00E005CF" w:rsidP="00E005CF">
      <w:pPr>
        <w:rPr>
          <w:kern w:val="16"/>
        </w:rPr>
      </w:pPr>
    </w:p>
    <w:p w:rsidR="00E005CF" w:rsidRDefault="00E005CF" w:rsidP="00E005CF">
      <w:pPr>
        <w:rPr>
          <w:kern w:val="16"/>
        </w:rPr>
      </w:pPr>
      <w:r w:rsidRPr="00A41F13">
        <w:rPr>
          <w:b/>
          <w:kern w:val="16"/>
        </w:rPr>
        <w:t xml:space="preserve">Evaluación </w:t>
      </w:r>
      <w:r w:rsidR="00465B95" w:rsidRPr="00A41F13">
        <w:rPr>
          <w:b/>
          <w:kern w:val="16"/>
        </w:rPr>
        <w:t>económica:</w:t>
      </w:r>
      <w:r w:rsidR="00465B95">
        <w:rPr>
          <w:kern w:val="16"/>
        </w:rPr>
        <w:t xml:space="preserve"> </w:t>
      </w:r>
      <w:r w:rsidR="00465B95" w:rsidRPr="000B47F6">
        <w:rPr>
          <w:kern w:val="16"/>
        </w:rPr>
        <w:t>se</w:t>
      </w:r>
      <w:r w:rsidRPr="000B47F6">
        <w:rPr>
          <w:kern w:val="16"/>
        </w:rPr>
        <w:t xml:space="preserve"> refiere a la comparación de los costos y de los beneficios asociados con el proyecto (situación sin proyecto vs. Situación con proyecto), comparación que debe realizarse desde el punto de vista de la entidad que realiza el proyecto.</w:t>
      </w:r>
    </w:p>
    <w:p w:rsidR="00E005CF" w:rsidRPr="000B47F6" w:rsidRDefault="00E005CF" w:rsidP="00E005CF">
      <w:pPr>
        <w:rPr>
          <w:kern w:val="16"/>
        </w:rPr>
      </w:pPr>
    </w:p>
    <w:p w:rsidR="00E005CF" w:rsidRDefault="00E005CF" w:rsidP="00E005CF">
      <w:pPr>
        <w:rPr>
          <w:kern w:val="16"/>
        </w:rPr>
      </w:pPr>
      <w:r w:rsidRPr="00A41F13">
        <w:rPr>
          <w:b/>
          <w:kern w:val="16"/>
        </w:rPr>
        <w:t>Evaluación expost:</w:t>
      </w:r>
      <w:r w:rsidR="00465B95">
        <w:rPr>
          <w:b/>
          <w:kern w:val="16"/>
        </w:rPr>
        <w:t xml:space="preserve"> </w:t>
      </w:r>
      <w:r>
        <w:rPr>
          <w:kern w:val="16"/>
        </w:rPr>
        <w:t>s</w:t>
      </w:r>
      <w:r w:rsidRPr="000B47F6">
        <w:rPr>
          <w:kern w:val="16"/>
        </w:rPr>
        <w:t>e refiere a la evaluación de un proyecto una vez concluida su etapa de inversión o ejecución. Se efectúa este seguimiento en la etapa de operación del proyecto.</w:t>
      </w:r>
    </w:p>
    <w:p w:rsidR="00E005CF" w:rsidRPr="000B47F6" w:rsidRDefault="00E005CF" w:rsidP="00E005CF">
      <w:pPr>
        <w:rPr>
          <w:kern w:val="16"/>
        </w:rPr>
      </w:pPr>
    </w:p>
    <w:p w:rsidR="00E005CF" w:rsidRDefault="00E005CF" w:rsidP="00E005CF">
      <w:pPr>
        <w:rPr>
          <w:kern w:val="16"/>
        </w:rPr>
      </w:pPr>
      <w:r w:rsidRPr="006D43EB">
        <w:rPr>
          <w:b/>
          <w:kern w:val="16"/>
        </w:rPr>
        <w:t>Evaluación social:</w:t>
      </w:r>
      <w:r w:rsidR="00465B95">
        <w:rPr>
          <w:b/>
          <w:kern w:val="16"/>
        </w:rPr>
        <w:t xml:space="preserve"> </w:t>
      </w:r>
      <w:r>
        <w:rPr>
          <w:kern w:val="16"/>
        </w:rPr>
        <w:t>e</w:t>
      </w:r>
      <w:r w:rsidRPr="000B47F6">
        <w:rPr>
          <w:kern w:val="16"/>
        </w:rPr>
        <w:t>s la evaluación de un proyecto desde la perspectiva de la sociedad en su conjunto, incorpora todos aquellos costos y beneficios asociados al proyecto que afectan a la sociedad.</w:t>
      </w:r>
    </w:p>
    <w:p w:rsidR="00E005CF" w:rsidRPr="000B47F6" w:rsidRDefault="00E005CF" w:rsidP="00E005CF">
      <w:pPr>
        <w:rPr>
          <w:kern w:val="16"/>
        </w:rPr>
      </w:pPr>
    </w:p>
    <w:p w:rsidR="00E005CF" w:rsidRDefault="00E005CF" w:rsidP="00E005CF">
      <w:pPr>
        <w:rPr>
          <w:kern w:val="16"/>
        </w:rPr>
      </w:pPr>
      <w:r w:rsidRPr="003D7F78">
        <w:rPr>
          <w:b/>
          <w:kern w:val="16"/>
        </w:rPr>
        <w:t>Evaluación técnica:</w:t>
      </w:r>
      <w:r w:rsidR="00465B95">
        <w:rPr>
          <w:b/>
          <w:kern w:val="16"/>
        </w:rPr>
        <w:t xml:space="preserve"> </w:t>
      </w:r>
      <w:r>
        <w:rPr>
          <w:kern w:val="16"/>
        </w:rPr>
        <w:t>e</w:t>
      </w:r>
      <w:r w:rsidRPr="000B47F6">
        <w:rPr>
          <w:kern w:val="16"/>
        </w:rPr>
        <w:t>s el análisis que se requiere para saber si la alternativa escogida es técnicamente viable.</w:t>
      </w:r>
    </w:p>
    <w:p w:rsidR="00E005CF" w:rsidRPr="000B47F6" w:rsidRDefault="00E005CF" w:rsidP="00E005CF">
      <w:pPr>
        <w:rPr>
          <w:kern w:val="16"/>
        </w:rPr>
      </w:pPr>
    </w:p>
    <w:p w:rsidR="00E005CF" w:rsidRPr="000B47F6" w:rsidRDefault="00E005CF" w:rsidP="00E005CF">
      <w:pPr>
        <w:suppressAutoHyphens/>
        <w:rPr>
          <w:rFonts w:cs="Arial"/>
          <w:kern w:val="16"/>
        </w:rPr>
      </w:pPr>
      <w:r w:rsidRPr="00541147">
        <w:rPr>
          <w:rFonts w:cs="Arial"/>
          <w:b/>
          <w:kern w:val="16"/>
        </w:rPr>
        <w:lastRenderedPageBreak/>
        <w:t xml:space="preserve">Factores </w:t>
      </w:r>
      <w:r w:rsidR="00465B95" w:rsidRPr="00541147">
        <w:rPr>
          <w:rFonts w:cs="Arial"/>
          <w:b/>
          <w:kern w:val="16"/>
        </w:rPr>
        <w:t>externos:</w:t>
      </w:r>
      <w:r w:rsidR="00465B95">
        <w:rPr>
          <w:rFonts w:cs="Arial"/>
          <w:kern w:val="16"/>
        </w:rPr>
        <w:t xml:space="preserve"> </w:t>
      </w:r>
      <w:r w:rsidR="00465B95" w:rsidRPr="000B47F6">
        <w:rPr>
          <w:rFonts w:cs="Arial"/>
          <w:kern w:val="16"/>
        </w:rPr>
        <w:t>condiciones</w:t>
      </w:r>
      <w:r w:rsidRPr="000B47F6">
        <w:rPr>
          <w:rFonts w:cs="Arial"/>
          <w:kern w:val="16"/>
        </w:rPr>
        <w:t xml:space="preserve"> o acciones externas sobre las cuales se tiene poco o ningún control y que afectan la obtención de los resultados esperados en el proyecto.</w:t>
      </w:r>
    </w:p>
    <w:p w:rsidR="00E005CF" w:rsidRPr="000B47F6" w:rsidRDefault="00E005CF" w:rsidP="00E005CF">
      <w:pPr>
        <w:suppressAutoHyphens/>
        <w:rPr>
          <w:rFonts w:cs="Arial"/>
          <w:kern w:val="16"/>
        </w:rPr>
      </w:pPr>
    </w:p>
    <w:p w:rsidR="00E005CF" w:rsidRDefault="00E005CF" w:rsidP="00E005CF">
      <w:pPr>
        <w:rPr>
          <w:kern w:val="16"/>
        </w:rPr>
      </w:pPr>
      <w:r w:rsidRPr="00541147">
        <w:rPr>
          <w:b/>
          <w:kern w:val="16"/>
        </w:rPr>
        <w:t xml:space="preserve">Fases o </w:t>
      </w:r>
      <w:r w:rsidR="00465B95" w:rsidRPr="00541147">
        <w:rPr>
          <w:b/>
          <w:kern w:val="16"/>
        </w:rPr>
        <w:t>estados:</w:t>
      </w:r>
      <w:r w:rsidR="00465B95">
        <w:rPr>
          <w:kern w:val="16"/>
        </w:rPr>
        <w:t xml:space="preserve"> </w:t>
      </w:r>
      <w:r w:rsidR="00465B95" w:rsidRPr="000B47F6">
        <w:rPr>
          <w:kern w:val="16"/>
        </w:rPr>
        <w:t>son</w:t>
      </w:r>
      <w:r w:rsidRPr="000B47F6">
        <w:rPr>
          <w:kern w:val="16"/>
        </w:rPr>
        <w:t xml:space="preserve"> los estados por los que debe pasar un proyecto a lo largo de su ciclo de vida: pre inversión, inversión y operación.</w:t>
      </w:r>
    </w:p>
    <w:p w:rsidR="00E005CF" w:rsidRPr="000B47F6" w:rsidRDefault="00E005CF" w:rsidP="00E005CF">
      <w:pPr>
        <w:rPr>
          <w:kern w:val="16"/>
        </w:rPr>
      </w:pPr>
    </w:p>
    <w:p w:rsidR="00E005CF" w:rsidRDefault="00E005CF" w:rsidP="00E005CF">
      <w:pPr>
        <w:rPr>
          <w:rFonts w:cs="Arial"/>
          <w:b/>
          <w:kern w:val="16"/>
        </w:rPr>
      </w:pPr>
      <w:r w:rsidRPr="00541147">
        <w:rPr>
          <w:b/>
          <w:kern w:val="16"/>
        </w:rPr>
        <w:t>Ficha EBI:</w:t>
      </w:r>
      <w:r w:rsidR="00465B95">
        <w:rPr>
          <w:b/>
          <w:kern w:val="16"/>
        </w:rPr>
        <w:t xml:space="preserve"> </w:t>
      </w:r>
      <w:r>
        <w:rPr>
          <w:kern w:val="16"/>
        </w:rPr>
        <w:t>e</w:t>
      </w:r>
      <w:r w:rsidRPr="000B47F6">
        <w:rPr>
          <w:kern w:val="16"/>
        </w:rPr>
        <w:t>s la ficha de estadísticas básicas de inversión que resume las características centrales de un proyecto. En ella se plasma la información de la alternativa seleccionada en la evaluación del proyecto.</w:t>
      </w:r>
    </w:p>
    <w:p w:rsidR="00E005CF" w:rsidRPr="000B47F6" w:rsidRDefault="00E005CF" w:rsidP="00E005CF">
      <w:pPr>
        <w:rPr>
          <w:kern w:val="16"/>
        </w:rPr>
      </w:pPr>
    </w:p>
    <w:p w:rsidR="00E005CF" w:rsidRDefault="00465B95" w:rsidP="00E005CF">
      <w:pPr>
        <w:rPr>
          <w:rFonts w:cs="Arial"/>
          <w:snapToGrid w:val="0"/>
        </w:rPr>
      </w:pPr>
      <w:r w:rsidRPr="00A15EFF">
        <w:rPr>
          <w:rFonts w:cs="Arial"/>
          <w:b/>
          <w:snapToGrid w:val="0"/>
        </w:rPr>
        <w:t>Formulación:</w:t>
      </w:r>
      <w:r w:rsidRPr="000B47F6">
        <w:rPr>
          <w:rFonts w:cs="Arial"/>
          <w:snapToGrid w:val="0"/>
        </w:rPr>
        <w:t xml:space="preserve"> identificar</w:t>
      </w:r>
      <w:r w:rsidR="00E005CF" w:rsidRPr="000B47F6">
        <w:rPr>
          <w:rFonts w:cs="Arial"/>
          <w:snapToGrid w:val="0"/>
        </w:rPr>
        <w:t xml:space="preserve"> el problema y preparar alternativas que buscan solucionar un problema o necesidad.</w:t>
      </w:r>
    </w:p>
    <w:p w:rsidR="00E005CF" w:rsidRPr="000B47F6" w:rsidRDefault="00E005CF" w:rsidP="00E005CF">
      <w:pPr>
        <w:rPr>
          <w:rFonts w:cs="Arial"/>
          <w:snapToGrid w:val="0"/>
        </w:rPr>
      </w:pPr>
    </w:p>
    <w:p w:rsidR="00E005CF" w:rsidRDefault="00E005CF" w:rsidP="00E005CF">
      <w:pPr>
        <w:rPr>
          <w:rFonts w:cs="Arial"/>
          <w:kern w:val="16"/>
        </w:rPr>
      </w:pPr>
      <w:r w:rsidRPr="00A15EFF">
        <w:rPr>
          <w:rFonts w:cs="Arial"/>
          <w:b/>
          <w:kern w:val="16"/>
        </w:rPr>
        <w:t xml:space="preserve">Fuentes de </w:t>
      </w:r>
      <w:r w:rsidR="00465B95" w:rsidRPr="00A15EFF">
        <w:rPr>
          <w:rFonts w:cs="Arial"/>
          <w:b/>
          <w:kern w:val="16"/>
        </w:rPr>
        <w:t>financiación:</w:t>
      </w:r>
      <w:r w:rsidR="00465B95">
        <w:rPr>
          <w:rFonts w:cs="Arial"/>
          <w:kern w:val="16"/>
        </w:rPr>
        <w:t xml:space="preserve"> </w:t>
      </w:r>
      <w:r w:rsidR="00465B95" w:rsidRPr="000B47F6">
        <w:rPr>
          <w:rFonts w:cs="Arial"/>
          <w:kern w:val="16"/>
        </w:rPr>
        <w:t>se</w:t>
      </w:r>
      <w:r w:rsidRPr="000B47F6">
        <w:rPr>
          <w:rFonts w:cs="Arial"/>
          <w:kern w:val="16"/>
        </w:rPr>
        <w:t xml:space="preserve"> refiere a los posibles orígenes de los recursos que serán utilizados en el proyecto.</w:t>
      </w:r>
    </w:p>
    <w:p w:rsidR="00E005CF" w:rsidRPr="000B47F6" w:rsidRDefault="00E005CF" w:rsidP="00E005CF">
      <w:pPr>
        <w:rPr>
          <w:rFonts w:cs="Arial"/>
          <w:kern w:val="16"/>
        </w:rPr>
      </w:pPr>
    </w:p>
    <w:p w:rsidR="00E005CF" w:rsidRDefault="00E005CF" w:rsidP="00E005CF">
      <w:pPr>
        <w:rPr>
          <w:rFonts w:cs="Arial"/>
          <w:kern w:val="16"/>
        </w:rPr>
      </w:pPr>
      <w:r w:rsidRPr="004F7AF0">
        <w:rPr>
          <w:rFonts w:cs="Arial"/>
          <w:b/>
          <w:kern w:val="16"/>
        </w:rPr>
        <w:t>Funcionamiento u operación:</w:t>
      </w:r>
      <w:r w:rsidRPr="000B47F6">
        <w:rPr>
          <w:rFonts w:cs="Arial"/>
          <w:kern w:val="16"/>
        </w:rPr>
        <w:t xml:space="preserve"> es la etapa del ciclo del proyecto durante la cual se generan bienes y servicios para los cuales fue diseñado el proyecto. Es importante en esta etapa proveer los fondos necesarios para la adecuada operación del proyecto ya que sin ellos el proyecto no dará los beneficios esperados.</w:t>
      </w:r>
    </w:p>
    <w:p w:rsidR="00E005CF" w:rsidRPr="000B47F6" w:rsidRDefault="00E005CF" w:rsidP="00E005CF">
      <w:pPr>
        <w:rPr>
          <w:rFonts w:cs="Arial"/>
          <w:kern w:val="16"/>
        </w:rPr>
      </w:pPr>
    </w:p>
    <w:p w:rsidR="00E005CF" w:rsidRDefault="00E005CF" w:rsidP="00E005CF">
      <w:pPr>
        <w:suppressAutoHyphens/>
        <w:rPr>
          <w:rFonts w:cs="Arial"/>
          <w:kern w:val="16"/>
        </w:rPr>
      </w:pPr>
      <w:r w:rsidRPr="0048072B">
        <w:rPr>
          <w:rFonts w:cs="Arial"/>
          <w:b/>
          <w:kern w:val="16"/>
        </w:rPr>
        <w:t>Horizonte de evaluación:</w:t>
      </w:r>
      <w:r w:rsidRPr="000B47F6">
        <w:rPr>
          <w:rFonts w:cs="Arial"/>
          <w:kern w:val="16"/>
        </w:rPr>
        <w:t xml:space="preserve"> periodo que contempla el análisis de las etapas de pre inversión, ejecución y operación.</w:t>
      </w:r>
    </w:p>
    <w:p w:rsidR="00E005CF" w:rsidRPr="000B47F6" w:rsidRDefault="00E005CF" w:rsidP="00E005CF">
      <w:pPr>
        <w:suppressAutoHyphens/>
        <w:rPr>
          <w:rFonts w:cs="Arial"/>
          <w:kern w:val="16"/>
        </w:rPr>
      </w:pPr>
    </w:p>
    <w:p w:rsidR="00E005CF" w:rsidRDefault="00465B95" w:rsidP="00E005CF">
      <w:pPr>
        <w:suppressAutoHyphens/>
        <w:rPr>
          <w:rFonts w:cs="Arial"/>
          <w:kern w:val="16"/>
        </w:rPr>
      </w:pPr>
      <w:r w:rsidRPr="00527B07">
        <w:rPr>
          <w:rFonts w:cs="Arial"/>
          <w:b/>
          <w:kern w:val="16"/>
        </w:rPr>
        <w:t>Impacto:</w:t>
      </w:r>
      <w:r>
        <w:rPr>
          <w:rFonts w:cs="Arial"/>
          <w:kern w:val="16"/>
        </w:rPr>
        <w:t xml:space="preserve"> </w:t>
      </w:r>
      <w:r w:rsidRPr="000B47F6">
        <w:rPr>
          <w:rFonts w:cs="Arial"/>
          <w:kern w:val="16"/>
        </w:rPr>
        <w:t>es</w:t>
      </w:r>
      <w:r w:rsidR="00E005CF" w:rsidRPr="000B47F6">
        <w:rPr>
          <w:rFonts w:cs="Arial"/>
          <w:kern w:val="16"/>
        </w:rPr>
        <w:t xml:space="preserve"> el cambio logrado en la situación de la población como resultado de los productos y efectos obtenidos con el proyecto. Se trata del nivel más elevado de resultados o de la finalidad última del ciclo del proyecto, cuando se genera la totalidad de los beneficios previstos en su operación.</w:t>
      </w:r>
    </w:p>
    <w:p w:rsidR="00E005CF" w:rsidRPr="000B47F6" w:rsidRDefault="00E005CF" w:rsidP="00E005CF">
      <w:pPr>
        <w:suppressAutoHyphens/>
        <w:rPr>
          <w:rFonts w:cs="Arial"/>
          <w:kern w:val="16"/>
        </w:rPr>
      </w:pPr>
    </w:p>
    <w:p w:rsidR="00E005CF" w:rsidRDefault="00E005CF" w:rsidP="00E005CF">
      <w:pPr>
        <w:suppressAutoHyphens/>
        <w:rPr>
          <w:rFonts w:cs="Arial"/>
          <w:kern w:val="16"/>
        </w:rPr>
      </w:pPr>
      <w:r w:rsidRPr="00527B07">
        <w:rPr>
          <w:rFonts w:cs="Arial"/>
          <w:b/>
          <w:kern w:val="16"/>
        </w:rPr>
        <w:t>Identificación del problema:</w:t>
      </w:r>
      <w:r w:rsidRPr="000B47F6">
        <w:rPr>
          <w:rFonts w:cs="Arial"/>
          <w:kern w:val="16"/>
        </w:rPr>
        <w:t xml:space="preserve"> análisis de causas y efectos para determinar el problema o necesidad.</w:t>
      </w:r>
    </w:p>
    <w:p w:rsidR="00E005CF" w:rsidRPr="000B47F6" w:rsidRDefault="00E005CF" w:rsidP="00E005CF">
      <w:pPr>
        <w:suppressAutoHyphens/>
        <w:rPr>
          <w:rFonts w:cs="Arial"/>
          <w:kern w:val="16"/>
        </w:rPr>
      </w:pPr>
    </w:p>
    <w:p w:rsidR="00E005CF" w:rsidRDefault="00E005CF" w:rsidP="00E005CF">
      <w:pPr>
        <w:suppressAutoHyphens/>
        <w:rPr>
          <w:rFonts w:cs="Arial"/>
          <w:kern w:val="16"/>
        </w:rPr>
      </w:pPr>
      <w:r w:rsidRPr="00094D93">
        <w:rPr>
          <w:rFonts w:cs="Arial"/>
          <w:b/>
          <w:kern w:val="16"/>
        </w:rPr>
        <w:t>Indicador:</w:t>
      </w:r>
      <w:r w:rsidRPr="000B47F6">
        <w:rPr>
          <w:rFonts w:cs="Arial"/>
          <w:kern w:val="16"/>
        </w:rPr>
        <w:t xml:space="preserve"> un indicador es una señal que se puede observar y medir fácilmente. Es la conjugación de mínimo dos variables específicas, verificables objetivamente, para determinar los cambios o resultados de una actividad, objetivo o meta.</w:t>
      </w:r>
    </w:p>
    <w:p w:rsidR="00E005CF" w:rsidRPr="000B47F6" w:rsidRDefault="00E005CF" w:rsidP="00E005CF">
      <w:pPr>
        <w:suppressAutoHyphens/>
        <w:rPr>
          <w:rFonts w:cs="Arial"/>
          <w:kern w:val="16"/>
        </w:rPr>
      </w:pPr>
    </w:p>
    <w:p w:rsidR="00E005CF" w:rsidRDefault="00E005CF" w:rsidP="00E005CF">
      <w:pPr>
        <w:suppressAutoHyphens/>
        <w:rPr>
          <w:rFonts w:cs="Arial"/>
        </w:rPr>
      </w:pPr>
      <w:r w:rsidRPr="00094D93">
        <w:rPr>
          <w:rFonts w:cs="Arial"/>
          <w:b/>
        </w:rPr>
        <w:t xml:space="preserve">Indicadores </w:t>
      </w:r>
      <w:r w:rsidR="00465B95" w:rsidRPr="00094D93">
        <w:rPr>
          <w:rFonts w:cs="Arial"/>
          <w:b/>
        </w:rPr>
        <w:t>económicos:</w:t>
      </w:r>
      <w:r w:rsidR="00465B95" w:rsidRPr="000B47F6">
        <w:rPr>
          <w:rFonts w:cs="Arial"/>
        </w:rPr>
        <w:t xml:space="preserve"> mide</w:t>
      </w:r>
      <w:r w:rsidRPr="000B47F6">
        <w:rPr>
          <w:rFonts w:cs="Arial"/>
        </w:rPr>
        <w:t xml:space="preserve"> los efectos que tiene el proyecto sobre la economía en su conjunto. Ejemplo: tasa interna de retorno económica, valor presente neto equivalente, VPNE, costo-beneficio económico, costo anual equivalente económico, CAEE</w:t>
      </w:r>
      <w:r>
        <w:rPr>
          <w:rFonts w:cs="Arial"/>
        </w:rPr>
        <w:t>.</w:t>
      </w:r>
    </w:p>
    <w:p w:rsidR="00E005CF" w:rsidRDefault="00E005CF" w:rsidP="00E005CF">
      <w:pPr>
        <w:suppressAutoHyphens/>
        <w:rPr>
          <w:rFonts w:cs="Arial"/>
        </w:rPr>
      </w:pPr>
      <w:r w:rsidRPr="00094D93">
        <w:rPr>
          <w:rFonts w:cs="Arial"/>
          <w:b/>
        </w:rPr>
        <w:lastRenderedPageBreak/>
        <w:t xml:space="preserve">Indicador de gestión: </w:t>
      </w:r>
      <w:r>
        <w:rPr>
          <w:rFonts w:cs="Arial"/>
        </w:rPr>
        <w:t>m</w:t>
      </w:r>
      <w:r w:rsidRPr="000B47F6">
        <w:rPr>
          <w:rFonts w:cs="Arial"/>
        </w:rPr>
        <w:t>ide el grado de cumplimiento de las funciones propias de la entidad al ejecutar un proyecto, lo que implica acciones en búsqueda de recursos nuevos o complementarios para proyectos de inversión, cumpl</w:t>
      </w:r>
      <w:r>
        <w:rPr>
          <w:rFonts w:cs="Arial"/>
        </w:rPr>
        <w:t>imiento en los planes de acción.</w:t>
      </w:r>
    </w:p>
    <w:p w:rsidR="00E005CF" w:rsidRPr="000B47F6" w:rsidRDefault="00E005CF" w:rsidP="00E005CF">
      <w:pPr>
        <w:suppressAutoHyphens/>
        <w:rPr>
          <w:rFonts w:cs="Arial"/>
        </w:rPr>
      </w:pPr>
    </w:p>
    <w:p w:rsidR="00E005CF" w:rsidRPr="00094D93" w:rsidRDefault="00E005CF" w:rsidP="00E005CF">
      <w:pPr>
        <w:rPr>
          <w:rFonts w:cs="Arial"/>
        </w:rPr>
      </w:pPr>
      <w:r w:rsidRPr="00094D93">
        <w:rPr>
          <w:rFonts w:cs="Arial"/>
          <w:b/>
        </w:rPr>
        <w:t xml:space="preserve">Indicador de </w:t>
      </w:r>
      <w:r w:rsidR="00465B95" w:rsidRPr="00094D93">
        <w:rPr>
          <w:rFonts w:cs="Arial"/>
          <w:b/>
        </w:rPr>
        <w:t>impacto:</w:t>
      </w:r>
      <w:r w:rsidR="00465B95">
        <w:rPr>
          <w:rFonts w:cs="Arial"/>
        </w:rPr>
        <w:t xml:space="preserve"> </w:t>
      </w:r>
      <w:r w:rsidR="00465B95" w:rsidRPr="00094D93">
        <w:rPr>
          <w:rFonts w:cs="Arial"/>
        </w:rPr>
        <w:t>mide</w:t>
      </w:r>
      <w:r w:rsidRPr="00094D93">
        <w:rPr>
          <w:rFonts w:cs="Arial"/>
        </w:rPr>
        <w:t xml:space="preserve"> el cambio logrado en la situación de la población como resultado de los productos y efectos obtenidos con el proyecto. Se trata del nivel más elevado de resultados o de la finalidad última del ciclo del proyecto, cuando se genera la totalidad de los beneficios previstos cuando entra a la etapa de operación.</w:t>
      </w:r>
    </w:p>
    <w:p w:rsidR="00E005CF" w:rsidRPr="00094D93" w:rsidRDefault="00E005CF" w:rsidP="00E005CF">
      <w:pPr>
        <w:rPr>
          <w:rFonts w:cs="Arial"/>
        </w:rPr>
      </w:pPr>
    </w:p>
    <w:p w:rsidR="00E005CF" w:rsidRPr="00094D93" w:rsidRDefault="00E005CF" w:rsidP="00E005CF">
      <w:pPr>
        <w:rPr>
          <w:rFonts w:cs="Arial"/>
        </w:rPr>
      </w:pPr>
      <w:r w:rsidRPr="00094D93">
        <w:rPr>
          <w:rFonts w:cs="Arial"/>
          <w:b/>
        </w:rPr>
        <w:t xml:space="preserve">Indicador de </w:t>
      </w:r>
      <w:r w:rsidR="00465B95" w:rsidRPr="00094D93">
        <w:rPr>
          <w:rFonts w:cs="Arial"/>
          <w:b/>
        </w:rPr>
        <w:t>producto:</w:t>
      </w:r>
      <w:r w:rsidR="00465B95">
        <w:rPr>
          <w:rFonts w:cs="Arial"/>
        </w:rPr>
        <w:t xml:space="preserve"> </w:t>
      </w:r>
      <w:r w:rsidR="00465B95" w:rsidRPr="00094D93">
        <w:rPr>
          <w:rFonts w:cs="Arial"/>
        </w:rPr>
        <w:t>mide</w:t>
      </w:r>
      <w:r w:rsidRPr="00094D93">
        <w:rPr>
          <w:rFonts w:cs="Arial"/>
        </w:rPr>
        <w:t xml:space="preserve"> el grado de obtención del bien o servicio ofrecido por el proyecto. Por ejemplo, el número de kilómetros construidos respecto a lo programado o el número de personas capacitadas frente a lo programado.</w:t>
      </w:r>
    </w:p>
    <w:p w:rsidR="00E005CF" w:rsidRPr="00094D93" w:rsidRDefault="00E005CF" w:rsidP="00E005CF">
      <w:pPr>
        <w:rPr>
          <w:rFonts w:cs="Arial"/>
        </w:rPr>
      </w:pPr>
    </w:p>
    <w:p w:rsidR="00E005CF" w:rsidRPr="00094D93" w:rsidRDefault="00E005CF" w:rsidP="00E005CF">
      <w:pPr>
        <w:rPr>
          <w:rFonts w:cs="Arial"/>
          <w:kern w:val="16"/>
        </w:rPr>
      </w:pPr>
      <w:r w:rsidRPr="00612256">
        <w:rPr>
          <w:rFonts w:cs="Arial"/>
          <w:b/>
          <w:kern w:val="16"/>
        </w:rPr>
        <w:t xml:space="preserve">Indicadores de rentabilidad </w:t>
      </w:r>
      <w:r w:rsidR="00465B95" w:rsidRPr="00612256">
        <w:rPr>
          <w:rFonts w:cs="Arial"/>
          <w:b/>
          <w:kern w:val="16"/>
        </w:rPr>
        <w:t>sociales:</w:t>
      </w:r>
      <w:r w:rsidR="00465B95">
        <w:rPr>
          <w:rFonts w:cs="Arial"/>
          <w:kern w:val="16"/>
        </w:rPr>
        <w:t xml:space="preserve"> </w:t>
      </w:r>
      <w:r w:rsidR="00465B95" w:rsidRPr="00094D93">
        <w:rPr>
          <w:rFonts w:cs="Arial"/>
          <w:kern w:val="16"/>
        </w:rPr>
        <w:t>son</w:t>
      </w:r>
      <w:r w:rsidRPr="00094D93">
        <w:rPr>
          <w:rFonts w:cs="Arial"/>
          <w:kern w:val="16"/>
        </w:rPr>
        <w:t xml:space="preserve"> los indicadores (valor presente neto, vpn, tasa interna de retorno</w:t>
      </w:r>
      <w:r w:rsidRPr="000B47F6">
        <w:rPr>
          <w:kern w:val="16"/>
        </w:rPr>
        <w:t xml:space="preserve">, </w:t>
      </w:r>
      <w:r w:rsidRPr="00094D93">
        <w:rPr>
          <w:rFonts w:cs="Arial"/>
          <w:kern w:val="16"/>
        </w:rPr>
        <w:t>tir, beneficio – costo, b/c etc.) De un proyecto que reflejan la conveniencia social del mismo. Deben incorporar todos los efectos que tiene el proyecto sobre la economía en su conjunto.</w:t>
      </w:r>
    </w:p>
    <w:p w:rsidR="00E005CF" w:rsidRPr="00094D93" w:rsidRDefault="00E005CF" w:rsidP="00E005CF">
      <w:pPr>
        <w:suppressAutoHyphens/>
        <w:rPr>
          <w:rFonts w:cs="Arial"/>
          <w:kern w:val="16"/>
        </w:rPr>
      </w:pPr>
    </w:p>
    <w:p w:rsidR="00E005CF" w:rsidRPr="000B47F6" w:rsidRDefault="00465B95" w:rsidP="00E005CF">
      <w:r w:rsidRPr="00B272FD">
        <w:rPr>
          <w:b/>
        </w:rPr>
        <w:t>Índice:</w:t>
      </w:r>
      <w:r>
        <w:t xml:space="preserve"> </w:t>
      </w:r>
      <w:r w:rsidRPr="000B47F6">
        <w:t>es</w:t>
      </w:r>
      <w:r w:rsidR="00E005CF" w:rsidRPr="000B47F6">
        <w:t xml:space="preserve"> un indicador compuesto que tiene por objeto medir las variables de un fenómeno económico (precios, valores, cantidades, etc.) O de otro orden, referido a un valor que se toma como base o punto de referencia.</w:t>
      </w:r>
    </w:p>
    <w:p w:rsidR="00E005CF" w:rsidRPr="000B47F6" w:rsidRDefault="00E005CF" w:rsidP="00E005CF"/>
    <w:p w:rsidR="00E005CF" w:rsidRPr="000B47F6" w:rsidRDefault="00465B95" w:rsidP="00E005CF">
      <w:pPr>
        <w:rPr>
          <w:kern w:val="16"/>
        </w:rPr>
      </w:pPr>
      <w:r w:rsidRPr="00E154D2">
        <w:rPr>
          <w:b/>
          <w:kern w:val="16"/>
        </w:rPr>
        <w:t>Ingreso:</w:t>
      </w:r>
      <w:r>
        <w:rPr>
          <w:kern w:val="16"/>
        </w:rPr>
        <w:t xml:space="preserve"> </w:t>
      </w:r>
      <w:r w:rsidRPr="000B47F6">
        <w:rPr>
          <w:kern w:val="16"/>
        </w:rPr>
        <w:t>son</w:t>
      </w:r>
      <w:r w:rsidR="00E005CF" w:rsidRPr="000B47F6">
        <w:rPr>
          <w:kern w:val="16"/>
        </w:rPr>
        <w:t xml:space="preserve"> los provenientes de la venta del producto o servicio, los desechos o desperdicios y los valores de salvamento atribuibles al proyecto.</w:t>
      </w:r>
    </w:p>
    <w:p w:rsidR="00E005CF" w:rsidRPr="000B47F6" w:rsidRDefault="00E005CF" w:rsidP="00E005CF">
      <w:pPr>
        <w:suppressAutoHyphens/>
        <w:rPr>
          <w:rFonts w:cs="Arial"/>
          <w:kern w:val="16"/>
        </w:rPr>
      </w:pPr>
    </w:p>
    <w:p w:rsidR="00E005CF" w:rsidRPr="000B47F6" w:rsidRDefault="00465B95" w:rsidP="00E005CF">
      <w:pPr>
        <w:pStyle w:val="Sangradetextonormal"/>
        <w:ind w:left="0"/>
        <w:rPr>
          <w:rFonts w:cs="Arial"/>
        </w:rPr>
      </w:pPr>
      <w:r w:rsidRPr="00E154D2">
        <w:rPr>
          <w:rFonts w:cs="Arial"/>
          <w:b/>
        </w:rPr>
        <w:t>Interés:</w:t>
      </w:r>
      <w:r>
        <w:rPr>
          <w:rFonts w:cs="Arial"/>
        </w:rPr>
        <w:t xml:space="preserve"> </w:t>
      </w:r>
      <w:r w:rsidRPr="000B47F6">
        <w:rPr>
          <w:rFonts w:cs="Arial"/>
        </w:rPr>
        <w:t>es</w:t>
      </w:r>
      <w:r w:rsidR="00E005CF" w:rsidRPr="000B47F6">
        <w:rPr>
          <w:rFonts w:cs="Arial"/>
        </w:rPr>
        <w:t xml:space="preserve"> el pago que se hace a un tercero por la utilización que se hace de los recursos de su propiedad.</w:t>
      </w:r>
    </w:p>
    <w:p w:rsidR="00E005CF" w:rsidRPr="000B47F6" w:rsidRDefault="00E005CF" w:rsidP="00E005CF">
      <w:pPr>
        <w:suppressAutoHyphens/>
        <w:rPr>
          <w:rFonts w:cs="Arial"/>
        </w:rPr>
      </w:pPr>
    </w:p>
    <w:p w:rsidR="00E005CF" w:rsidRPr="000B47F6" w:rsidRDefault="00465B95" w:rsidP="00E005CF">
      <w:pPr>
        <w:suppressAutoHyphens/>
        <w:rPr>
          <w:rFonts w:cs="Arial"/>
          <w:kern w:val="16"/>
        </w:rPr>
      </w:pPr>
      <w:r w:rsidRPr="00BC7B04">
        <w:rPr>
          <w:rFonts w:cs="Arial"/>
          <w:b/>
          <w:kern w:val="16"/>
        </w:rPr>
        <w:t>Inversión:</w:t>
      </w:r>
      <w:r>
        <w:rPr>
          <w:rFonts w:cs="Arial"/>
          <w:kern w:val="16"/>
        </w:rPr>
        <w:t xml:space="preserve"> </w:t>
      </w:r>
      <w:r w:rsidRPr="000B47F6">
        <w:rPr>
          <w:rFonts w:cs="Arial"/>
          <w:kern w:val="16"/>
        </w:rPr>
        <w:t>es</w:t>
      </w:r>
      <w:r w:rsidR="00E005CF" w:rsidRPr="000B47F6">
        <w:rPr>
          <w:rFonts w:cs="Arial"/>
          <w:kern w:val="16"/>
        </w:rPr>
        <w:t xml:space="preserve"> la etapa en la cual se ejecuta el proyecto. Esta etapa inicia con la decisión de realizar el proyecto, culminando cuando el proyecto comienza a generar beneficios.</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BC7B04">
        <w:rPr>
          <w:rFonts w:cs="Arial"/>
          <w:b/>
          <w:kern w:val="16"/>
        </w:rPr>
        <w:t>Inversión pública:</w:t>
      </w:r>
      <w:r w:rsidRPr="000B47F6">
        <w:rPr>
          <w:rFonts w:cs="Arial"/>
          <w:kern w:val="16"/>
        </w:rPr>
        <w:t xml:space="preserve"> erogaciones por parte del estado</w:t>
      </w:r>
      <w:r>
        <w:rPr>
          <w:rFonts w:cs="Arial"/>
          <w:kern w:val="16"/>
        </w:rPr>
        <w:t>.</w:t>
      </w:r>
    </w:p>
    <w:p w:rsidR="00E005CF" w:rsidRPr="000B47F6" w:rsidRDefault="00E005CF" w:rsidP="00E005CF">
      <w:pPr>
        <w:rPr>
          <w:kern w:val="16"/>
        </w:rPr>
      </w:pPr>
    </w:p>
    <w:p w:rsidR="00E005CF" w:rsidRPr="000B47F6" w:rsidRDefault="00E005CF" w:rsidP="00E005CF">
      <w:pPr>
        <w:rPr>
          <w:kern w:val="16"/>
        </w:rPr>
      </w:pPr>
      <w:r w:rsidRPr="00BC7B04">
        <w:rPr>
          <w:b/>
          <w:kern w:val="16"/>
        </w:rPr>
        <w:t>Localización de proyectos:</w:t>
      </w:r>
      <w:r w:rsidRPr="000B47F6">
        <w:rPr>
          <w:kern w:val="16"/>
        </w:rPr>
        <w:t xml:space="preserve"> se refiere a la ubicación específica y geográfica o solo geográfica de un proyecto.</w:t>
      </w:r>
    </w:p>
    <w:p w:rsidR="00E005CF" w:rsidRPr="000B47F6" w:rsidRDefault="00E005CF" w:rsidP="00E005CF">
      <w:pPr>
        <w:suppressAutoHyphens/>
        <w:rPr>
          <w:rFonts w:cs="Arial"/>
          <w:kern w:val="16"/>
        </w:rPr>
      </w:pPr>
    </w:p>
    <w:p w:rsidR="00E005CF" w:rsidRPr="000B47F6" w:rsidRDefault="00E005CF" w:rsidP="00E005CF">
      <w:pPr>
        <w:rPr>
          <w:kern w:val="16"/>
        </w:rPr>
      </w:pPr>
      <w:r w:rsidRPr="00BC7B04">
        <w:rPr>
          <w:b/>
          <w:kern w:val="16"/>
        </w:rPr>
        <w:t>Localización específica:</w:t>
      </w:r>
      <w:r w:rsidRPr="000B47F6">
        <w:rPr>
          <w:kern w:val="16"/>
        </w:rPr>
        <w:t xml:space="preserve"> la localización específica de un proyecto se refiere a la ubicación de un proyecto dentro de una obra o servicio existente.</w:t>
      </w:r>
    </w:p>
    <w:p w:rsidR="00E005CF" w:rsidRPr="000B47F6" w:rsidRDefault="00E005CF" w:rsidP="00E005CF">
      <w:pPr>
        <w:rPr>
          <w:kern w:val="16"/>
        </w:rPr>
      </w:pPr>
      <w:r w:rsidRPr="00BC7B04">
        <w:rPr>
          <w:b/>
          <w:kern w:val="16"/>
        </w:rPr>
        <w:lastRenderedPageBreak/>
        <w:t>Localización geográfica:</w:t>
      </w:r>
      <w:r w:rsidRPr="000B47F6">
        <w:rPr>
          <w:kern w:val="16"/>
        </w:rPr>
        <w:t xml:space="preserve"> se refiere a la ubicación geográfica (región, departamento o municipio) del proyecto.</w:t>
      </w:r>
    </w:p>
    <w:p w:rsidR="00E005CF" w:rsidRPr="000B47F6" w:rsidRDefault="00E005CF" w:rsidP="00E005CF">
      <w:pPr>
        <w:suppressAutoHyphens/>
        <w:rPr>
          <w:rFonts w:cs="Arial"/>
          <w:kern w:val="16"/>
        </w:rPr>
      </w:pPr>
    </w:p>
    <w:p w:rsidR="00E005CF" w:rsidRDefault="00E005CF" w:rsidP="00E005CF">
      <w:pPr>
        <w:suppressAutoHyphens/>
        <w:rPr>
          <w:rFonts w:cs="Arial"/>
          <w:b/>
          <w:kern w:val="16"/>
        </w:rPr>
      </w:pPr>
      <w:r w:rsidRPr="00BC7B04">
        <w:rPr>
          <w:rFonts w:cs="Arial"/>
          <w:b/>
          <w:kern w:val="16"/>
        </w:rPr>
        <w:t xml:space="preserve">Mantenimiento: </w:t>
      </w:r>
      <w:r w:rsidRPr="000B47F6">
        <w:rPr>
          <w:rFonts w:cs="Arial"/>
          <w:kern w:val="16"/>
        </w:rPr>
        <w:t>gastos destinados a mantener en operación los bienes y servicios requeridos en el normal desarrollo de las actividades básicas a través de las cuales se desarrolla el objetivo estatal.</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59480A">
        <w:rPr>
          <w:rFonts w:cs="Arial"/>
          <w:b/>
          <w:kern w:val="16"/>
        </w:rPr>
        <w:t>Marco lógico:</w:t>
      </w:r>
      <w:r w:rsidRPr="000B47F6">
        <w:rPr>
          <w:rFonts w:cs="Arial"/>
          <w:kern w:val="16"/>
        </w:rPr>
        <w:t xml:space="preserve"> herramienta que, al relacionar diferentes niveles de objetivos y resultados con los medios, así como los indicadores y factores externos, garantiza la consistencia, efectividad y articulación entre planeación y evaluación.</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59480A">
        <w:rPr>
          <w:rFonts w:cs="Arial"/>
          <w:b/>
          <w:kern w:val="16"/>
        </w:rPr>
        <w:t>Meta:</w:t>
      </w:r>
      <w:r w:rsidRPr="000B47F6">
        <w:rPr>
          <w:rFonts w:cs="Arial"/>
          <w:kern w:val="16"/>
        </w:rPr>
        <w:t xml:space="preserve"> expresión cuantitativa y cualitativa de los logros que se pretenden obtener con la ejecución de una acción en el proyecto.</w:t>
      </w:r>
    </w:p>
    <w:p w:rsidR="00E005CF" w:rsidRPr="000B47F6" w:rsidRDefault="00E005CF" w:rsidP="00E005CF">
      <w:pPr>
        <w:suppressAutoHyphens/>
        <w:rPr>
          <w:rFonts w:cs="Arial"/>
          <w:kern w:val="16"/>
        </w:rPr>
      </w:pPr>
    </w:p>
    <w:p w:rsidR="00E005CF" w:rsidRPr="000B47F6" w:rsidRDefault="00E005CF" w:rsidP="00E005CF">
      <w:pPr>
        <w:suppressAutoHyphens/>
        <w:rPr>
          <w:rFonts w:cs="Arial"/>
        </w:rPr>
      </w:pPr>
      <w:r w:rsidRPr="00365D80">
        <w:rPr>
          <w:rFonts w:cs="Arial"/>
          <w:b/>
        </w:rPr>
        <w:t xml:space="preserve">Metas </w:t>
      </w:r>
      <w:r w:rsidR="00465B95" w:rsidRPr="00365D80">
        <w:rPr>
          <w:rFonts w:cs="Arial"/>
          <w:b/>
        </w:rPr>
        <w:t>físicas:</w:t>
      </w:r>
      <w:r w:rsidR="00465B95">
        <w:rPr>
          <w:rFonts w:cs="Arial"/>
        </w:rPr>
        <w:t xml:space="preserve"> </w:t>
      </w:r>
      <w:r w:rsidR="00465B95" w:rsidRPr="000B47F6">
        <w:rPr>
          <w:rFonts w:cs="Arial"/>
        </w:rPr>
        <w:t>cumplimiento</w:t>
      </w:r>
      <w:r w:rsidRPr="000B47F6">
        <w:rPr>
          <w:rFonts w:cs="Arial"/>
        </w:rPr>
        <w:t xml:space="preserve"> programado a alcanzar en realización de obras o en el logro de la prestación del servicio. El grado de cumplimiento se mide a través de las unidades de medida.</w:t>
      </w:r>
    </w:p>
    <w:p w:rsidR="00E005CF" w:rsidRPr="000B47F6" w:rsidRDefault="00E005CF" w:rsidP="00E005CF">
      <w:pPr>
        <w:suppressAutoHyphens/>
        <w:rPr>
          <w:rFonts w:cs="Arial"/>
          <w:kern w:val="16"/>
        </w:rPr>
      </w:pPr>
    </w:p>
    <w:p w:rsidR="00E005CF" w:rsidRPr="000B47F6" w:rsidRDefault="00465B95" w:rsidP="00E005CF">
      <w:pPr>
        <w:suppressAutoHyphens/>
        <w:rPr>
          <w:rFonts w:cs="Arial"/>
          <w:kern w:val="16"/>
        </w:rPr>
      </w:pPr>
      <w:r w:rsidRPr="00365D80">
        <w:rPr>
          <w:rFonts w:cs="Arial"/>
          <w:b/>
          <w:kern w:val="16"/>
        </w:rPr>
        <w:t>Metodologías:</w:t>
      </w:r>
      <w:r>
        <w:rPr>
          <w:rFonts w:cs="Arial"/>
          <w:kern w:val="16"/>
        </w:rPr>
        <w:t xml:space="preserve"> </w:t>
      </w:r>
      <w:r w:rsidRPr="000B47F6">
        <w:rPr>
          <w:rFonts w:cs="Arial"/>
          <w:kern w:val="16"/>
        </w:rPr>
        <w:t>son</w:t>
      </w:r>
      <w:r w:rsidR="00E005CF" w:rsidRPr="000B47F6">
        <w:rPr>
          <w:rFonts w:cs="Arial"/>
          <w:kern w:val="16"/>
        </w:rPr>
        <w:t xml:space="preserve"> guías que indican cómo identificar, formular y evaluar un proyecto de inversión.</w:t>
      </w:r>
    </w:p>
    <w:p w:rsidR="00E005CF" w:rsidRPr="000B47F6" w:rsidRDefault="00E005CF" w:rsidP="00E005CF">
      <w:pPr>
        <w:suppressAutoHyphens/>
        <w:rPr>
          <w:rFonts w:cs="Arial"/>
          <w:kern w:val="16"/>
        </w:rPr>
      </w:pPr>
    </w:p>
    <w:p w:rsidR="00E005CF" w:rsidRPr="000B47F6" w:rsidRDefault="008F3371" w:rsidP="00E005CF">
      <w:pPr>
        <w:suppressAutoHyphens/>
        <w:rPr>
          <w:rFonts w:cs="Arial"/>
          <w:kern w:val="16"/>
        </w:rPr>
      </w:pPr>
      <w:hyperlink r:id="rId14" w:history="1">
        <w:r w:rsidR="00E005CF" w:rsidRPr="00014208">
          <w:rPr>
            <w:rStyle w:val="Hipervnculo"/>
            <w:rFonts w:cs="Arial"/>
            <w:b/>
            <w:szCs w:val="22"/>
          </w:rPr>
          <w:t>MGA - Metodología General Ajustada</w:t>
        </w:r>
      </w:hyperlink>
      <w:r w:rsidR="00E005CF" w:rsidRPr="00672BF4">
        <w:rPr>
          <w:rFonts w:cs="Arial"/>
          <w:kern w:val="16"/>
        </w:rPr>
        <w:t>:</w:t>
      </w:r>
      <w:r w:rsidR="00E005CF">
        <w:rPr>
          <w:rFonts w:cs="Arial"/>
          <w:kern w:val="16"/>
        </w:rPr>
        <w:t xml:space="preserve"> a nivel nacional se adoptóla metodología general ajustada,</w:t>
      </w:r>
      <w:r w:rsidR="00E005CF" w:rsidRPr="000B47F6">
        <w:rPr>
          <w:rFonts w:cs="Arial"/>
          <w:kern w:val="16"/>
        </w:rPr>
        <w:t xml:space="preserve"> la cual se fundamenta en el marco lógico para la formulación del proyecto</w:t>
      </w:r>
      <w:r w:rsidR="00E005CF">
        <w:rPr>
          <w:rFonts w:cs="Arial"/>
          <w:kern w:val="16"/>
        </w:rPr>
        <w:t xml:space="preserve">. Su actual aplicativo en base Excel se denomina </w:t>
      </w:r>
      <w:r w:rsidR="00E005CF" w:rsidRPr="00FB4086">
        <w:rPr>
          <w:rFonts w:cs="Arial"/>
          <w:color w:val="00B050"/>
          <w:kern w:val="16"/>
        </w:rPr>
        <w:t>MGA Regalías</w:t>
      </w:r>
      <w:r w:rsidR="00E005CF">
        <w:rPr>
          <w:rFonts w:cs="Arial"/>
          <w:kern w:val="16"/>
        </w:rPr>
        <w:t>.</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823C61">
        <w:rPr>
          <w:rFonts w:cs="Arial"/>
          <w:b/>
          <w:kern w:val="16"/>
        </w:rPr>
        <w:t xml:space="preserve">Nivel de </w:t>
      </w:r>
      <w:r w:rsidR="00465B95" w:rsidRPr="00823C61">
        <w:rPr>
          <w:rFonts w:cs="Arial"/>
          <w:b/>
          <w:kern w:val="16"/>
        </w:rPr>
        <w:t>factibilidad:</w:t>
      </w:r>
      <w:r w:rsidR="00465B95">
        <w:rPr>
          <w:rFonts w:cs="Arial"/>
          <w:kern w:val="16"/>
        </w:rPr>
        <w:t xml:space="preserve"> </w:t>
      </w:r>
      <w:r w:rsidR="00465B95" w:rsidRPr="000B47F6">
        <w:rPr>
          <w:rFonts w:cs="Arial"/>
          <w:kern w:val="16"/>
        </w:rPr>
        <w:t>este</w:t>
      </w:r>
      <w:r w:rsidRPr="000B47F6">
        <w:rPr>
          <w:rFonts w:cs="Arial"/>
          <w:kern w:val="16"/>
        </w:rPr>
        <w:t xml:space="preserve"> nivel se encuentra dentro de la etapa de pre inversión. En ella se evalúan las posibles opciones o alternativas del proyecto y se selecciona la más conveniente. Esta evaluación debe ser un perfeccionamiento de la alternativa más atractiva en el nivel anterior de pre factibilidad. En este nivel deben estudiarse detalladamente los aspectos de localización, tamaño y momento óptimo de materializar el proyecto.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6B4976">
        <w:rPr>
          <w:rFonts w:cs="Arial"/>
          <w:b/>
          <w:kern w:val="16"/>
        </w:rPr>
        <w:t xml:space="preserve">Nivel de </w:t>
      </w:r>
      <w:r w:rsidR="00465B95" w:rsidRPr="006B4976">
        <w:rPr>
          <w:rFonts w:cs="Arial"/>
          <w:b/>
          <w:kern w:val="16"/>
        </w:rPr>
        <w:t>idea:</w:t>
      </w:r>
      <w:r w:rsidR="00465B95">
        <w:rPr>
          <w:rFonts w:cs="Arial"/>
          <w:kern w:val="16"/>
        </w:rPr>
        <w:t xml:space="preserve"> </w:t>
      </w:r>
      <w:r w:rsidR="00465B95" w:rsidRPr="000B47F6">
        <w:rPr>
          <w:rFonts w:cs="Arial"/>
          <w:kern w:val="16"/>
        </w:rPr>
        <w:t>en</w:t>
      </w:r>
      <w:r w:rsidRPr="000B47F6">
        <w:rPr>
          <w:rFonts w:cs="Arial"/>
          <w:kern w:val="16"/>
        </w:rPr>
        <w:t xml:space="preserve"> este nivel, la primera del ciclo del proyecto, se produce la identificación del proyecto como producto de la necesidad de solucionar un problema. Debe reconocerse, basándose en la información existente o inmediatamente disponible, si hay o no alguna razón bien fundada para rechazar de plano la idea del proyecto. En este nivel no es conveniente recomendar la ejecución de un proyecto, ni tampoco podrán registrarse como viables proyectos en el nivel de idea en el </w:t>
      </w:r>
      <w:r w:rsidRPr="006B4976">
        <w:rPr>
          <w:rFonts w:cs="Arial"/>
          <w:b/>
          <w:kern w:val="16"/>
        </w:rPr>
        <w:t>bpin.</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B33487">
        <w:rPr>
          <w:rFonts w:cs="Arial"/>
          <w:b/>
          <w:kern w:val="16"/>
        </w:rPr>
        <w:t xml:space="preserve">Nivel de </w:t>
      </w:r>
      <w:r w:rsidR="00465B95" w:rsidRPr="00B33487">
        <w:rPr>
          <w:rFonts w:cs="Arial"/>
          <w:b/>
          <w:kern w:val="16"/>
        </w:rPr>
        <w:t>perfil:</w:t>
      </w:r>
      <w:r w:rsidR="00465B95">
        <w:rPr>
          <w:rFonts w:cs="Arial"/>
          <w:kern w:val="16"/>
        </w:rPr>
        <w:t xml:space="preserve"> </w:t>
      </w:r>
      <w:r w:rsidR="00465B95" w:rsidRPr="000B47F6">
        <w:rPr>
          <w:rFonts w:cs="Arial"/>
          <w:kern w:val="16"/>
        </w:rPr>
        <w:t>en</w:t>
      </w:r>
      <w:r w:rsidRPr="000B47F6">
        <w:rPr>
          <w:rFonts w:cs="Arial"/>
          <w:kern w:val="16"/>
        </w:rPr>
        <w:t xml:space="preserve"> este nivel, inmediatamente posterior al nivel de idea, se debe recopilar toda la información secundaria referente al proyecto con el propósito de </w:t>
      </w:r>
      <w:r w:rsidRPr="000B47F6">
        <w:rPr>
          <w:rFonts w:cs="Arial"/>
          <w:kern w:val="16"/>
        </w:rPr>
        <w:lastRenderedPageBreak/>
        <w:t>descartar aquellas alternativas que claramente no son viables. En este nivel se incorpora información técnica y de mercado para cuantificar su tamaño y el tamaño del proyecto. Con base en este conjunto de información debe realizarse una primera evaluación preliminar de cada alternativa de proyecto.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FA7D80">
        <w:rPr>
          <w:rFonts w:cs="Arial"/>
          <w:b/>
          <w:kern w:val="16"/>
        </w:rPr>
        <w:t xml:space="preserve">Nivel de pre </w:t>
      </w:r>
      <w:r w:rsidR="00465B95" w:rsidRPr="00FA7D80">
        <w:rPr>
          <w:rFonts w:cs="Arial"/>
          <w:b/>
          <w:kern w:val="16"/>
        </w:rPr>
        <w:t>factibilidad:</w:t>
      </w:r>
      <w:r w:rsidR="00465B95">
        <w:rPr>
          <w:rFonts w:cs="Arial"/>
          <w:kern w:val="16"/>
        </w:rPr>
        <w:t xml:space="preserve"> </w:t>
      </w:r>
      <w:r w:rsidR="00465B95" w:rsidRPr="000B47F6">
        <w:rPr>
          <w:rFonts w:cs="Arial"/>
          <w:kern w:val="16"/>
        </w:rPr>
        <w:t>en</w:t>
      </w:r>
      <w:r w:rsidRPr="000B47F6">
        <w:rPr>
          <w:rFonts w:cs="Arial"/>
          <w:kern w:val="16"/>
        </w:rPr>
        <w:t xml:space="preserve"> esta etapa, inmediatamente posterior a la etapa de perfil, se precisa con mayor detalle la información proveniente de la etapa de perfil para permitir descartar ciertas alternativas.</w:t>
      </w:r>
    </w:p>
    <w:p w:rsidR="00E005CF" w:rsidRPr="000B47F6" w:rsidRDefault="00E005CF" w:rsidP="00E005CF">
      <w:pPr>
        <w:rPr>
          <w:kern w:val="16"/>
        </w:rPr>
      </w:pPr>
    </w:p>
    <w:p w:rsidR="00E005CF" w:rsidRPr="00535301" w:rsidRDefault="00E005CF" w:rsidP="00E005CF">
      <w:pPr>
        <w:pStyle w:val="Sangradetextonormal"/>
        <w:ind w:left="0"/>
        <w:rPr>
          <w:rFonts w:cs="Arial"/>
        </w:rPr>
      </w:pPr>
      <w:r w:rsidRPr="00FA7D80">
        <w:rPr>
          <w:rFonts w:cs="Arial"/>
          <w:b/>
        </w:rPr>
        <w:t xml:space="preserve">Nombre del </w:t>
      </w:r>
      <w:r w:rsidR="00465B95" w:rsidRPr="00FA7D80">
        <w:rPr>
          <w:rFonts w:cs="Arial"/>
          <w:b/>
        </w:rPr>
        <w:t>proyecto:</w:t>
      </w:r>
      <w:r w:rsidR="00465B95">
        <w:rPr>
          <w:rFonts w:cs="Arial"/>
        </w:rPr>
        <w:t xml:space="preserve"> </w:t>
      </w:r>
      <w:r w:rsidR="00465B95" w:rsidRPr="000B47F6">
        <w:rPr>
          <w:rFonts w:cs="Arial"/>
        </w:rPr>
        <w:t>el</w:t>
      </w:r>
      <w:r w:rsidRPr="000B47F6">
        <w:rPr>
          <w:rFonts w:cs="Arial"/>
        </w:rPr>
        <w:t xml:space="preserve"> nombre asignado debe responder a: qué se va a hacer? (se refiere al proceso que se realiza mediante el proyecto), sobre qué se va a hacer? (se refiere al objeto sobre el cual recae el proceso) , dónde? (localización o ubicación geográfica del proyecto).</w:t>
      </w:r>
      <w:r w:rsidRPr="00162FB3">
        <w:rPr>
          <w:rFonts w:cs="Arial"/>
          <w:b/>
          <w:kern w:val="16"/>
        </w:rPr>
        <w:t xml:space="preserve"> </w:t>
      </w:r>
      <w:r w:rsidR="00B53F24" w:rsidRPr="00162FB3">
        <w:rPr>
          <w:rFonts w:cs="Arial"/>
          <w:b/>
          <w:kern w:val="16"/>
        </w:rPr>
        <w:t>Objetivo:</w:t>
      </w:r>
      <w:r w:rsidR="00B53F24">
        <w:rPr>
          <w:rFonts w:cs="Arial"/>
          <w:kern w:val="16"/>
        </w:rPr>
        <w:t xml:space="preserve"> </w:t>
      </w:r>
      <w:r w:rsidR="00B53F24" w:rsidRPr="000B47F6">
        <w:rPr>
          <w:rFonts w:cs="Arial"/>
          <w:kern w:val="16"/>
        </w:rPr>
        <w:t>finalidad</w:t>
      </w:r>
      <w:r w:rsidRPr="000B47F6">
        <w:rPr>
          <w:rFonts w:cs="Arial"/>
          <w:kern w:val="16"/>
        </w:rPr>
        <w:t xml:space="preserve"> hacia la que se orientan las actividades o acciones de un plan, programa o proyecto.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F32568">
        <w:rPr>
          <w:rFonts w:cs="Arial"/>
          <w:b/>
          <w:kern w:val="16"/>
        </w:rPr>
        <w:t xml:space="preserve">Objetivo </w:t>
      </w:r>
      <w:r w:rsidR="00B53F24" w:rsidRPr="00F32568">
        <w:rPr>
          <w:rFonts w:cs="Arial"/>
          <w:b/>
          <w:kern w:val="16"/>
        </w:rPr>
        <w:t>sectorial:</w:t>
      </w:r>
      <w:r w:rsidR="00B53F24">
        <w:rPr>
          <w:rFonts w:cs="Arial"/>
          <w:kern w:val="16"/>
        </w:rPr>
        <w:t xml:space="preserve"> </w:t>
      </w:r>
      <w:r w:rsidR="00B53F24" w:rsidRPr="000B47F6">
        <w:rPr>
          <w:rFonts w:cs="Arial"/>
          <w:kern w:val="16"/>
        </w:rPr>
        <w:t>finalidad</w:t>
      </w:r>
      <w:r w:rsidRPr="000B47F6">
        <w:rPr>
          <w:rFonts w:cs="Arial"/>
          <w:kern w:val="16"/>
        </w:rPr>
        <w:t xml:space="preserve"> que orienta el diseño de los programas y que debe formularse en términos de cambios en la situación de la población obtenidos mediante la intervención en áreas específicas de acción del estado.</w:t>
      </w:r>
    </w:p>
    <w:p w:rsidR="00E005CF" w:rsidRPr="000B47F6" w:rsidRDefault="00E005CF" w:rsidP="00E005CF">
      <w:pPr>
        <w:suppressAutoHyphens/>
        <w:rPr>
          <w:rFonts w:cs="Arial"/>
          <w:kern w:val="16"/>
        </w:rPr>
      </w:pPr>
    </w:p>
    <w:p w:rsidR="00E005CF" w:rsidRPr="000B47F6" w:rsidRDefault="00B53F24" w:rsidP="00E005CF">
      <w:pPr>
        <w:suppressAutoHyphens/>
        <w:rPr>
          <w:rFonts w:cs="Arial"/>
          <w:kern w:val="16"/>
        </w:rPr>
      </w:pPr>
      <w:r w:rsidRPr="00F32568">
        <w:rPr>
          <w:rFonts w:cs="Arial"/>
          <w:b/>
          <w:kern w:val="16"/>
        </w:rPr>
        <w:t>Operación:</w:t>
      </w:r>
      <w:r>
        <w:rPr>
          <w:rFonts w:cs="Arial"/>
          <w:kern w:val="16"/>
        </w:rPr>
        <w:t xml:space="preserve"> </w:t>
      </w:r>
      <w:r w:rsidRPr="000B47F6">
        <w:rPr>
          <w:rFonts w:cs="Arial"/>
          <w:kern w:val="16"/>
        </w:rPr>
        <w:t>es</w:t>
      </w:r>
      <w:r w:rsidR="00E005CF" w:rsidRPr="000B47F6">
        <w:rPr>
          <w:rFonts w:cs="Arial"/>
          <w:kern w:val="16"/>
        </w:rPr>
        <w:t xml:space="preserve"> la etapa dentro el ciclo del proyecto durante la cual se perciben los beneficios y resultados derivados de todas las inversiones realizadas en su ejecución.</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F32568">
        <w:rPr>
          <w:rFonts w:cs="Arial"/>
          <w:b/>
          <w:kern w:val="16"/>
        </w:rPr>
        <w:t>Perfil:</w:t>
      </w:r>
      <w:r w:rsidRPr="000B47F6">
        <w:rPr>
          <w:rFonts w:cs="Arial"/>
          <w:kern w:val="16"/>
        </w:rPr>
        <w:t xml:space="preserve"> es la compilación y análisis de toda la información de origen secundario, relacionada con la elaboración de un proyecto.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F32568">
        <w:rPr>
          <w:rFonts w:cs="Arial"/>
          <w:b/>
          <w:kern w:val="16"/>
        </w:rPr>
        <w:t>Plan:</w:t>
      </w:r>
      <w:r w:rsidRPr="000B47F6">
        <w:rPr>
          <w:rFonts w:cs="Arial"/>
          <w:kern w:val="16"/>
        </w:rPr>
        <w:t xml:space="preserve"> instrumento que permite determinar objetivos, metas prioridades y estrategias de manera general definidas para un periodo de tiempo.</w:t>
      </w:r>
    </w:p>
    <w:p w:rsidR="00E005CF" w:rsidRPr="000B47F6" w:rsidRDefault="00E005CF" w:rsidP="00E005CF">
      <w:pPr>
        <w:suppressAutoHyphens/>
        <w:rPr>
          <w:rFonts w:cs="Arial"/>
          <w:kern w:val="16"/>
        </w:rPr>
      </w:pPr>
    </w:p>
    <w:p w:rsidR="00E005CF" w:rsidRPr="000B47F6" w:rsidRDefault="00E005CF" w:rsidP="00E005CF">
      <w:pPr>
        <w:suppressAutoHyphens/>
        <w:rPr>
          <w:rFonts w:cs="Arial"/>
        </w:rPr>
      </w:pPr>
      <w:r w:rsidRPr="00F32568">
        <w:rPr>
          <w:rFonts w:cs="Arial"/>
          <w:b/>
        </w:rPr>
        <w:t xml:space="preserve">Plan de </w:t>
      </w:r>
      <w:r w:rsidR="00B53F24" w:rsidRPr="00F32568">
        <w:rPr>
          <w:rFonts w:cs="Arial"/>
          <w:b/>
        </w:rPr>
        <w:t>desarrollo:</w:t>
      </w:r>
      <w:r w:rsidR="00B53F24">
        <w:rPr>
          <w:rFonts w:cs="Arial"/>
        </w:rPr>
        <w:t xml:space="preserve"> </w:t>
      </w:r>
      <w:r w:rsidR="00B53F24" w:rsidRPr="000B47F6">
        <w:rPr>
          <w:rFonts w:cs="Arial"/>
        </w:rPr>
        <w:t>se</w:t>
      </w:r>
      <w:r w:rsidRPr="000B47F6">
        <w:rPr>
          <w:rFonts w:cs="Arial"/>
        </w:rPr>
        <w:t xml:space="preserve"> refiere al documento que brinda los lineamientos del gobierno en posesión en materia sectorial e intrasectorial, especificando las prioridades en cada una de ellas. Es la carta de navegación que orienta el gasto público.</w:t>
      </w:r>
    </w:p>
    <w:p w:rsidR="00E005CF" w:rsidRPr="000B47F6" w:rsidRDefault="00E005CF" w:rsidP="00E005CF">
      <w:pPr>
        <w:suppressAutoHyphens/>
        <w:rPr>
          <w:rFonts w:cs="Arial"/>
        </w:rPr>
      </w:pPr>
    </w:p>
    <w:p w:rsidR="00E005CF" w:rsidRPr="000B47F6" w:rsidRDefault="00E005CF" w:rsidP="00E005CF">
      <w:pPr>
        <w:suppressAutoHyphens/>
        <w:rPr>
          <w:rFonts w:cs="Arial"/>
          <w:kern w:val="16"/>
        </w:rPr>
      </w:pPr>
      <w:r w:rsidRPr="00F32568">
        <w:rPr>
          <w:rFonts w:cs="Arial"/>
          <w:b/>
          <w:kern w:val="16"/>
        </w:rPr>
        <w:t xml:space="preserve">Plan de </w:t>
      </w:r>
      <w:r w:rsidR="00B53F24" w:rsidRPr="00F32568">
        <w:rPr>
          <w:rFonts w:cs="Arial"/>
          <w:b/>
          <w:kern w:val="16"/>
        </w:rPr>
        <w:t>gobierno:</w:t>
      </w:r>
      <w:r w:rsidR="00B53F24">
        <w:rPr>
          <w:rFonts w:cs="Arial"/>
          <w:kern w:val="16"/>
        </w:rPr>
        <w:t xml:space="preserve"> </w:t>
      </w:r>
      <w:r w:rsidR="00B53F24" w:rsidRPr="000B47F6">
        <w:rPr>
          <w:rFonts w:cs="Arial"/>
          <w:kern w:val="16"/>
        </w:rPr>
        <w:t>se</w:t>
      </w:r>
      <w:r w:rsidRPr="000B47F6">
        <w:rPr>
          <w:rFonts w:cs="Arial"/>
          <w:kern w:val="16"/>
        </w:rPr>
        <w:t xml:space="preserve"> refiere al conjunto de acciones o proyectos a ser adelantados por diversos organismos y entidades del sector público en conjunto o por separado con un mismo fin o propósito y que pretenden dar solución prioritaria y en forma conjunta a problemas específicos.</w:t>
      </w:r>
    </w:p>
    <w:p w:rsidR="00E005CF" w:rsidRPr="00331A17" w:rsidRDefault="00E005CF" w:rsidP="00E005CF">
      <w:pPr>
        <w:rPr>
          <w:rFonts w:cs="Arial"/>
          <w:kern w:val="16"/>
        </w:rPr>
      </w:pPr>
      <w:r w:rsidRPr="00331A17">
        <w:rPr>
          <w:rFonts w:cs="Arial"/>
          <w:b/>
          <w:kern w:val="16"/>
        </w:rPr>
        <w:t xml:space="preserve">Plan financiero: </w:t>
      </w:r>
      <w:r w:rsidRPr="000A0E97">
        <w:rPr>
          <w:rFonts w:cs="Arial"/>
          <w:kern w:val="16"/>
        </w:rPr>
        <w:t>e</w:t>
      </w:r>
      <w:r w:rsidRPr="00331A17">
        <w:rPr>
          <w:rFonts w:cs="Arial"/>
          <w:kern w:val="16"/>
        </w:rPr>
        <w:t xml:space="preserve">s el instrumento de planificación y gestión financiera de mediano plazo, que tiene como base las operaciones efectivas de las entidades cuyo efecto cambiario, monetario y fiscal sea de tal magnitud que amerite incluirlas </w:t>
      </w:r>
      <w:r w:rsidRPr="00331A17">
        <w:rPr>
          <w:rFonts w:cs="Arial"/>
          <w:kern w:val="16"/>
        </w:rPr>
        <w:lastRenderedPageBreak/>
        <w:t>en el plan. El plan financiero deberá tomar en consideración las provisiones de ingresos, gastos, financiación y déficit compatibles con el programa anual de caja y las políticas monetarias y cambiaría.</w:t>
      </w:r>
    </w:p>
    <w:p w:rsidR="00E005CF" w:rsidRPr="00331A17" w:rsidRDefault="00E005CF" w:rsidP="00E005CF">
      <w:pPr>
        <w:rPr>
          <w:rFonts w:cs="Arial"/>
          <w:kern w:val="16"/>
        </w:rPr>
      </w:pPr>
    </w:p>
    <w:p w:rsidR="00E005CF" w:rsidRDefault="00E005CF" w:rsidP="00E005CF">
      <w:pPr>
        <w:rPr>
          <w:rFonts w:cs="Arial"/>
          <w:kern w:val="16"/>
        </w:rPr>
      </w:pPr>
      <w:r w:rsidRPr="00331A17">
        <w:rPr>
          <w:rFonts w:cs="Arial"/>
          <w:b/>
          <w:kern w:val="16"/>
        </w:rPr>
        <w:t>Plan operativo anual de inversión: e</w:t>
      </w:r>
      <w:r w:rsidRPr="00331A17">
        <w:rPr>
          <w:rFonts w:cs="Arial"/>
          <w:kern w:val="16"/>
        </w:rPr>
        <w:t>ste plan indica la inversión directa e indirecta y los proyectos a ejecutar, clasificados por sectores, organismos, entidades, programas y regiones con indicación de los proyectos prioritarios y vigencias comprometidas especificando su valor.</w:t>
      </w:r>
    </w:p>
    <w:p w:rsidR="00E005CF" w:rsidRPr="00331A17" w:rsidRDefault="00E005CF" w:rsidP="00E005CF">
      <w:pPr>
        <w:rPr>
          <w:rFonts w:cs="Arial"/>
          <w:kern w:val="16"/>
        </w:rPr>
      </w:pPr>
    </w:p>
    <w:p w:rsidR="00E005CF" w:rsidRPr="000B47F6" w:rsidRDefault="00B53F24" w:rsidP="00E005CF">
      <w:pPr>
        <w:rPr>
          <w:rFonts w:cs="Arial"/>
        </w:rPr>
      </w:pPr>
      <w:r w:rsidRPr="00082B80">
        <w:rPr>
          <w:rFonts w:cs="Arial"/>
          <w:b/>
        </w:rPr>
        <w:t>Ponderación:</w:t>
      </w:r>
      <w:r>
        <w:rPr>
          <w:rFonts w:cs="Arial"/>
        </w:rPr>
        <w:t xml:space="preserve"> </w:t>
      </w:r>
      <w:r w:rsidRPr="000B47F6">
        <w:rPr>
          <w:rFonts w:cs="Arial"/>
        </w:rPr>
        <w:t>otorgar</w:t>
      </w:r>
      <w:r w:rsidR="00E005CF" w:rsidRPr="000B47F6">
        <w:rPr>
          <w:rFonts w:cs="Arial"/>
        </w:rPr>
        <w:t xml:space="preserve"> calificación para dar peso o representatividad a cada una de las actividades, productos o regiones.</w:t>
      </w:r>
    </w:p>
    <w:p w:rsidR="00E005CF" w:rsidRPr="000B47F6" w:rsidRDefault="00E005CF" w:rsidP="00E005CF">
      <w:pPr>
        <w:rPr>
          <w:rFonts w:cs="Arial"/>
        </w:rPr>
      </w:pPr>
    </w:p>
    <w:p w:rsidR="00E005CF" w:rsidRPr="000B47F6" w:rsidRDefault="00E005CF" w:rsidP="00E005CF">
      <w:pPr>
        <w:rPr>
          <w:rFonts w:cs="Arial"/>
        </w:rPr>
      </w:pPr>
      <w:r w:rsidRPr="003D0C1C">
        <w:rPr>
          <w:rFonts w:cs="Arial"/>
          <w:b/>
        </w:rPr>
        <w:t>Precios constantes:</w:t>
      </w:r>
      <w:r w:rsidRPr="000B47F6">
        <w:rPr>
          <w:rFonts w:cs="Arial"/>
        </w:rPr>
        <w:t xml:space="preserve"> es la presentación de precios sin tener en cuenta el efecto inflacionario.</w:t>
      </w:r>
    </w:p>
    <w:p w:rsidR="00E005CF" w:rsidRPr="000B47F6" w:rsidRDefault="00E005CF" w:rsidP="00E005CF">
      <w:pPr>
        <w:rPr>
          <w:rFonts w:cs="Arial"/>
        </w:rPr>
      </w:pPr>
    </w:p>
    <w:p w:rsidR="00E005CF" w:rsidRPr="000B47F6" w:rsidRDefault="00E005CF" w:rsidP="00E005CF">
      <w:pPr>
        <w:rPr>
          <w:rFonts w:cs="Arial"/>
        </w:rPr>
      </w:pPr>
      <w:r w:rsidRPr="00082B80">
        <w:rPr>
          <w:rFonts w:cs="Arial"/>
          <w:b/>
        </w:rPr>
        <w:t>Precios corrientes:</w:t>
      </w:r>
      <w:r w:rsidRPr="000B47F6">
        <w:rPr>
          <w:rFonts w:cs="Arial"/>
        </w:rPr>
        <w:t xml:space="preserve"> es la presentación de precios teniendo en cuenta el efecto inflacionario.</w:t>
      </w:r>
    </w:p>
    <w:p w:rsidR="00E005CF" w:rsidRPr="000B47F6" w:rsidRDefault="00E005CF" w:rsidP="00E005CF">
      <w:pPr>
        <w:suppressAutoHyphens/>
        <w:rPr>
          <w:rFonts w:cs="Arial"/>
          <w:kern w:val="16"/>
        </w:rPr>
      </w:pPr>
    </w:p>
    <w:p w:rsidR="00E005CF" w:rsidRPr="000B47F6" w:rsidRDefault="00E005CF" w:rsidP="00E005CF">
      <w:pPr>
        <w:rPr>
          <w:kern w:val="16"/>
        </w:rPr>
      </w:pPr>
      <w:r w:rsidRPr="00082B80">
        <w:rPr>
          <w:b/>
          <w:kern w:val="16"/>
        </w:rPr>
        <w:t xml:space="preserve">Precios de </w:t>
      </w:r>
      <w:r w:rsidR="00B53F24" w:rsidRPr="00082B80">
        <w:rPr>
          <w:b/>
          <w:kern w:val="16"/>
        </w:rPr>
        <w:t>mercado:</w:t>
      </w:r>
      <w:r w:rsidR="00B53F24">
        <w:rPr>
          <w:kern w:val="16"/>
        </w:rPr>
        <w:t xml:space="preserve"> </w:t>
      </w:r>
      <w:r w:rsidR="00B53F24" w:rsidRPr="000B47F6">
        <w:rPr>
          <w:kern w:val="16"/>
        </w:rPr>
        <w:t>se</w:t>
      </w:r>
      <w:r w:rsidRPr="000B47F6">
        <w:rPr>
          <w:kern w:val="16"/>
        </w:rPr>
        <w:t xml:space="preserve"> refiere a los valores establecidos para bienes y servicios por la interacción de oferta y demanda.</w:t>
      </w:r>
    </w:p>
    <w:p w:rsidR="00E005CF" w:rsidRPr="000B47F6" w:rsidRDefault="00E005CF" w:rsidP="00E005CF">
      <w:pPr>
        <w:tabs>
          <w:tab w:val="left" w:pos="-720"/>
        </w:tabs>
        <w:suppressAutoHyphens/>
        <w:rPr>
          <w:rFonts w:cs="Arial"/>
          <w:kern w:val="16"/>
        </w:rPr>
      </w:pPr>
    </w:p>
    <w:p w:rsidR="00E005CF" w:rsidRPr="000B47F6" w:rsidRDefault="00E005CF" w:rsidP="00E005CF">
      <w:pPr>
        <w:rPr>
          <w:kern w:val="16"/>
        </w:rPr>
      </w:pPr>
      <w:r w:rsidRPr="00082B80">
        <w:rPr>
          <w:b/>
          <w:kern w:val="16"/>
        </w:rPr>
        <w:t xml:space="preserve">Precios </w:t>
      </w:r>
      <w:r w:rsidR="00B53F24" w:rsidRPr="00082B80">
        <w:rPr>
          <w:b/>
          <w:kern w:val="16"/>
        </w:rPr>
        <w:t>sociales:</w:t>
      </w:r>
      <w:r w:rsidR="00B53F24">
        <w:rPr>
          <w:kern w:val="16"/>
        </w:rPr>
        <w:t xml:space="preserve"> </w:t>
      </w:r>
      <w:r w:rsidR="00B53F24" w:rsidRPr="000B47F6">
        <w:rPr>
          <w:kern w:val="16"/>
        </w:rPr>
        <w:t>representan</w:t>
      </w:r>
      <w:r w:rsidRPr="000B47F6">
        <w:rPr>
          <w:kern w:val="16"/>
        </w:rPr>
        <w:t xml:space="preserve"> el valor que tiene un bien o servicio para la sociedad en su conjunto. Por lo general este valor está asociado al costo de oportunidad, o beneficio sacrificado al utilizar ese bien o servicio en el proyecto. También se conocen como precios de cuenta.</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B22E2E">
        <w:rPr>
          <w:rFonts w:cs="Arial"/>
          <w:b/>
          <w:kern w:val="16"/>
        </w:rPr>
        <w:t>Preinversión:</w:t>
      </w:r>
      <w:r w:rsidRPr="000B47F6">
        <w:rPr>
          <w:rFonts w:cs="Arial"/>
          <w:kern w:val="16"/>
        </w:rPr>
        <w:t xml:space="preserve"> es la primera etapa del ciclo del proyecto, en ella se realizan los estudios necesarios para tomar la decisión de realizar o no el proyecto.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40480A">
        <w:rPr>
          <w:rFonts w:cs="Arial"/>
          <w:b/>
          <w:kern w:val="16"/>
        </w:rPr>
        <w:t>Preparación:</w:t>
      </w:r>
      <w:r w:rsidRPr="000B47F6">
        <w:rPr>
          <w:rFonts w:cs="Arial"/>
          <w:kern w:val="16"/>
        </w:rPr>
        <w:t xml:space="preserve"> relacionar información de alternativas identificadas mediante un proceso orientado a obtener y analizar información, para la solución de un problema o necesidad.</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40480A">
        <w:rPr>
          <w:rFonts w:cs="Arial"/>
          <w:b/>
          <w:kern w:val="16"/>
        </w:rPr>
        <w:t xml:space="preserve">Presupuesto de gastos de </w:t>
      </w:r>
      <w:r w:rsidR="00B53F24" w:rsidRPr="0040480A">
        <w:rPr>
          <w:rFonts w:cs="Arial"/>
          <w:b/>
          <w:kern w:val="16"/>
        </w:rPr>
        <w:t>funcionamiento:</w:t>
      </w:r>
      <w:r w:rsidR="00B53F24">
        <w:rPr>
          <w:rFonts w:cs="Arial"/>
          <w:kern w:val="16"/>
        </w:rPr>
        <w:t xml:space="preserve"> </w:t>
      </w:r>
      <w:r w:rsidR="00B53F24" w:rsidRPr="000B47F6">
        <w:rPr>
          <w:rFonts w:cs="Arial"/>
          <w:kern w:val="16"/>
        </w:rPr>
        <w:t>se</w:t>
      </w:r>
      <w:r w:rsidRPr="000B47F6">
        <w:rPr>
          <w:rFonts w:cs="Arial"/>
          <w:kern w:val="16"/>
        </w:rPr>
        <w:t xml:space="preserve"> refiere al conjunto de apropiaciones destinadas a los gastos de funcionamiento.</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40480A">
        <w:rPr>
          <w:rFonts w:cs="Arial"/>
          <w:b/>
          <w:kern w:val="16"/>
        </w:rPr>
        <w:t xml:space="preserve">Presupuesto de gastos de </w:t>
      </w:r>
      <w:r w:rsidR="00B53F24" w:rsidRPr="0040480A">
        <w:rPr>
          <w:rFonts w:cs="Arial"/>
          <w:b/>
          <w:kern w:val="16"/>
        </w:rPr>
        <w:t>inversión:</w:t>
      </w:r>
      <w:r w:rsidR="00B53F24">
        <w:rPr>
          <w:rFonts w:cs="Arial"/>
          <w:kern w:val="16"/>
        </w:rPr>
        <w:t xml:space="preserve"> </w:t>
      </w:r>
      <w:r w:rsidR="00B53F24" w:rsidRPr="000B47F6">
        <w:rPr>
          <w:rFonts w:cs="Arial"/>
          <w:kern w:val="16"/>
        </w:rPr>
        <w:t>se</w:t>
      </w:r>
      <w:r w:rsidRPr="000B47F6">
        <w:rPr>
          <w:rFonts w:cs="Arial"/>
          <w:kern w:val="16"/>
        </w:rPr>
        <w:t xml:space="preserve"> refiere al conjunto de apropiaciones destinadas a la inversión pública.</w:t>
      </w:r>
    </w:p>
    <w:p w:rsidR="00E005CF" w:rsidRPr="000B47F6" w:rsidRDefault="00E005CF" w:rsidP="00E005CF">
      <w:pPr>
        <w:suppressAutoHyphens/>
        <w:rPr>
          <w:rFonts w:cs="Arial"/>
          <w:kern w:val="16"/>
        </w:rPr>
      </w:pPr>
      <w:r w:rsidRPr="0040480A">
        <w:rPr>
          <w:rFonts w:cs="Arial"/>
          <w:b/>
          <w:kern w:val="16"/>
        </w:rPr>
        <w:t xml:space="preserve">Presupuesto del servicio de la deuda: </w:t>
      </w:r>
      <w:r w:rsidRPr="000B47F6">
        <w:rPr>
          <w:rFonts w:cs="Arial"/>
          <w:kern w:val="16"/>
        </w:rPr>
        <w:t>se refiere a las apropiaciones destinadas al servicio de la deuda pública.</w:t>
      </w:r>
    </w:p>
    <w:p w:rsidR="00E005CF" w:rsidRPr="000B47F6" w:rsidRDefault="00E005CF" w:rsidP="00E005CF">
      <w:pPr>
        <w:suppressAutoHyphens/>
        <w:rPr>
          <w:rFonts w:cs="Arial"/>
          <w:kern w:val="16"/>
        </w:rPr>
      </w:pPr>
    </w:p>
    <w:p w:rsidR="00E005CF" w:rsidRPr="000B47F6" w:rsidRDefault="00B53F24" w:rsidP="00E005CF">
      <w:pPr>
        <w:suppressAutoHyphens/>
        <w:rPr>
          <w:rFonts w:cs="Arial"/>
          <w:kern w:val="16"/>
        </w:rPr>
      </w:pPr>
      <w:r w:rsidRPr="00F66EAC">
        <w:rPr>
          <w:rFonts w:cs="Arial"/>
          <w:b/>
          <w:kern w:val="16"/>
        </w:rPr>
        <w:t>Producto:</w:t>
      </w:r>
      <w:r>
        <w:rPr>
          <w:rFonts w:cs="Arial"/>
          <w:kern w:val="16"/>
        </w:rPr>
        <w:t xml:space="preserve"> </w:t>
      </w:r>
      <w:r w:rsidRPr="000B47F6">
        <w:rPr>
          <w:rFonts w:cs="Arial"/>
          <w:kern w:val="16"/>
        </w:rPr>
        <w:t>resultado</w:t>
      </w:r>
      <w:r w:rsidR="00E005CF" w:rsidRPr="000B47F6">
        <w:rPr>
          <w:rFonts w:cs="Arial"/>
          <w:kern w:val="16"/>
        </w:rPr>
        <w:t xml:space="preserve"> concreto que las actividades deben generar para alcanzar su </w:t>
      </w:r>
      <w:r w:rsidR="00E005CF" w:rsidRPr="000B47F6">
        <w:rPr>
          <w:rFonts w:cs="Arial"/>
          <w:kern w:val="16"/>
        </w:rPr>
        <w:lastRenderedPageBreak/>
        <w:t>objetivo más inmediato. El producto constituye el primer nivel de resultados dentro el ciclo de maduración de un proyecto, cuando se termina su ejecución.</w:t>
      </w:r>
    </w:p>
    <w:p w:rsidR="00E005CF" w:rsidRPr="000B47F6" w:rsidRDefault="00E005CF" w:rsidP="00E005CF">
      <w:pPr>
        <w:suppressAutoHyphens/>
        <w:rPr>
          <w:rFonts w:cs="Arial"/>
          <w:kern w:val="16"/>
        </w:rPr>
      </w:pPr>
    </w:p>
    <w:p w:rsidR="00E005CF" w:rsidRPr="000B47F6" w:rsidRDefault="00B53F24" w:rsidP="00E005CF">
      <w:pPr>
        <w:suppressAutoHyphens/>
        <w:rPr>
          <w:rFonts w:cs="Arial"/>
          <w:kern w:val="16"/>
        </w:rPr>
      </w:pPr>
      <w:r w:rsidRPr="00F66EAC">
        <w:rPr>
          <w:rFonts w:cs="Arial"/>
          <w:b/>
          <w:kern w:val="16"/>
        </w:rPr>
        <w:t>Programa:</w:t>
      </w:r>
      <w:r>
        <w:rPr>
          <w:rFonts w:cs="Arial"/>
          <w:kern w:val="16"/>
        </w:rPr>
        <w:t xml:space="preserve"> </w:t>
      </w:r>
      <w:r w:rsidRPr="000B47F6">
        <w:rPr>
          <w:rFonts w:cs="Arial"/>
          <w:kern w:val="16"/>
        </w:rPr>
        <w:t>estrategia</w:t>
      </w:r>
      <w:r w:rsidR="00E005CF" w:rsidRPr="000B47F6">
        <w:rPr>
          <w:rFonts w:cs="Arial"/>
          <w:kern w:val="16"/>
        </w:rPr>
        <w:t xml:space="preserve"> de acción cuyas directrices determinan los medios que articulados gerencialmente apoya el logro de un objetivo sectorial.</w:t>
      </w:r>
    </w:p>
    <w:p w:rsidR="00E005CF" w:rsidRPr="000B47F6" w:rsidRDefault="00E005CF" w:rsidP="00E005CF">
      <w:pPr>
        <w:suppressAutoHyphens/>
        <w:rPr>
          <w:rFonts w:cs="Arial"/>
          <w:kern w:val="16"/>
        </w:rPr>
      </w:pPr>
    </w:p>
    <w:p w:rsidR="00E005CF" w:rsidRPr="000B47F6" w:rsidRDefault="00E005CF" w:rsidP="00E005CF">
      <w:pPr>
        <w:rPr>
          <w:kern w:val="16"/>
        </w:rPr>
      </w:pPr>
      <w:r w:rsidRPr="00F66EAC">
        <w:rPr>
          <w:b/>
          <w:kern w:val="16"/>
        </w:rPr>
        <w:t>Programa anual de caja (pac):</w:t>
      </w:r>
      <w:r w:rsidR="00B53F24">
        <w:rPr>
          <w:b/>
          <w:kern w:val="16"/>
        </w:rPr>
        <w:t xml:space="preserve"> </w:t>
      </w:r>
      <w:r>
        <w:rPr>
          <w:kern w:val="16"/>
        </w:rPr>
        <w:t>e</w:t>
      </w:r>
      <w:r w:rsidRPr="000B47F6">
        <w:rPr>
          <w:kern w:val="16"/>
        </w:rPr>
        <w:t>l pac determina los flujos de pagos que se proyectan para la vigencia fiscal con base en los estimativos del plan financiero.</w:t>
      </w:r>
    </w:p>
    <w:p w:rsidR="00E005CF" w:rsidRPr="000B47F6" w:rsidRDefault="00E005CF" w:rsidP="00E005CF">
      <w:pPr>
        <w:suppressAutoHyphens/>
        <w:rPr>
          <w:rFonts w:cs="Arial"/>
          <w:kern w:val="16"/>
        </w:rPr>
      </w:pPr>
    </w:p>
    <w:p w:rsidR="00E005CF" w:rsidRPr="000B47F6" w:rsidRDefault="00E005CF" w:rsidP="00E005CF">
      <w:pPr>
        <w:suppressAutoHyphens/>
        <w:rPr>
          <w:rFonts w:cs="Arial"/>
        </w:rPr>
      </w:pPr>
      <w:r w:rsidRPr="00450369">
        <w:rPr>
          <w:rFonts w:cs="Arial"/>
          <w:b/>
        </w:rPr>
        <w:t>Programación físico-</w:t>
      </w:r>
      <w:r w:rsidR="00B53F24" w:rsidRPr="00450369">
        <w:rPr>
          <w:rFonts w:cs="Arial"/>
          <w:b/>
        </w:rPr>
        <w:t>financiera:</w:t>
      </w:r>
      <w:r w:rsidR="00B53F24">
        <w:rPr>
          <w:rFonts w:cs="Arial"/>
        </w:rPr>
        <w:t xml:space="preserve"> </w:t>
      </w:r>
      <w:r w:rsidR="00B53F24" w:rsidRPr="000B47F6">
        <w:rPr>
          <w:rFonts w:cs="Arial"/>
        </w:rPr>
        <w:t>programar</w:t>
      </w:r>
      <w:r w:rsidRPr="000B47F6">
        <w:rPr>
          <w:rFonts w:cs="Arial"/>
        </w:rPr>
        <w:t xml:space="preserve"> actividades en relación con la financiación de cada una de ellas. Pretende dar a conocer cuánto cuesta desarrollar cada actividad por etapas.</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450369">
        <w:rPr>
          <w:rFonts w:cs="Arial"/>
          <w:b/>
          <w:kern w:val="16"/>
        </w:rPr>
        <w:t xml:space="preserve">Proyecto: </w:t>
      </w:r>
      <w:r>
        <w:rPr>
          <w:rFonts w:cs="Arial"/>
          <w:kern w:val="16"/>
        </w:rPr>
        <w:t>u</w:t>
      </w:r>
      <w:r w:rsidRPr="000B47F6">
        <w:rPr>
          <w:rFonts w:cs="Arial"/>
          <w:kern w:val="16"/>
        </w:rPr>
        <w:t>nidad operacional del desarrollo que vincula recursos, actividades y productos durante un período determinado y con una ubicación definida para resolver problemas o necesidades de la población. Debe formar parte integral de un programa.</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DC0843">
        <w:rPr>
          <w:rFonts w:cs="Arial"/>
          <w:b/>
          <w:kern w:val="16"/>
        </w:rPr>
        <w:t>Proyecto de inversión:</w:t>
      </w:r>
      <w:r w:rsidRPr="000B47F6">
        <w:rPr>
          <w:rFonts w:cs="Arial"/>
          <w:kern w:val="16"/>
        </w:rPr>
        <w:t xml:space="preserve"> unidad operacional de la planeación del desarrollo que vincula recursos para resolver problemas o necesidades sentidas de la comunidad.</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DC0843">
        <w:rPr>
          <w:rFonts w:cs="Arial"/>
          <w:b/>
          <w:kern w:val="16"/>
        </w:rPr>
        <w:t xml:space="preserve">Registro de </w:t>
      </w:r>
      <w:r w:rsidR="00B53F24" w:rsidRPr="00DC0843">
        <w:rPr>
          <w:rFonts w:cs="Arial"/>
          <w:b/>
          <w:kern w:val="16"/>
        </w:rPr>
        <w:t>proyectos:</w:t>
      </w:r>
      <w:r w:rsidR="00B53F24">
        <w:rPr>
          <w:rFonts w:cs="Arial"/>
          <w:kern w:val="16"/>
        </w:rPr>
        <w:t xml:space="preserve"> </w:t>
      </w:r>
      <w:r w:rsidR="00B53F24" w:rsidRPr="000B47F6">
        <w:rPr>
          <w:rFonts w:cs="Arial"/>
          <w:kern w:val="16"/>
        </w:rPr>
        <w:t>se</w:t>
      </w:r>
      <w:r w:rsidRPr="000B47F6">
        <w:rPr>
          <w:rFonts w:cs="Arial"/>
          <w:kern w:val="16"/>
        </w:rPr>
        <w:t xml:space="preserve"> refiere a la inclusión de los proyectos de inversión, debidamente formulados, evaluados y considerados como viables, en el banco de proyectos. Este es un requisito indispensable para que un proyecto pueda ser incluido en el plan operativo anual de inversión</w:t>
      </w:r>
      <w:r>
        <w:rPr>
          <w:rFonts w:cs="Arial"/>
          <w:b/>
          <w:kern w:val="16"/>
        </w:rPr>
        <w:t>.</w:t>
      </w:r>
    </w:p>
    <w:p w:rsidR="00E005CF" w:rsidRPr="000B47F6" w:rsidRDefault="00E005CF" w:rsidP="00E005CF">
      <w:pPr>
        <w:suppressAutoHyphens/>
        <w:rPr>
          <w:rFonts w:cs="Arial"/>
          <w:kern w:val="16"/>
        </w:rPr>
      </w:pPr>
    </w:p>
    <w:p w:rsidR="00E005CF" w:rsidRPr="000B47F6" w:rsidRDefault="00E005CF" w:rsidP="00E005CF">
      <w:pPr>
        <w:suppressAutoHyphens/>
        <w:rPr>
          <w:rFonts w:cs="Arial"/>
          <w:kern w:val="16"/>
        </w:rPr>
      </w:pPr>
      <w:r w:rsidRPr="007719FE">
        <w:rPr>
          <w:rFonts w:cs="Arial"/>
          <w:b/>
          <w:kern w:val="16"/>
        </w:rPr>
        <w:t xml:space="preserve">Relación beneficio </w:t>
      </w:r>
      <w:r>
        <w:rPr>
          <w:rFonts w:cs="Arial"/>
          <w:b/>
          <w:kern w:val="16"/>
        </w:rPr>
        <w:t xml:space="preserve">- </w:t>
      </w:r>
      <w:r w:rsidRPr="007719FE">
        <w:rPr>
          <w:rFonts w:cs="Arial"/>
          <w:b/>
          <w:kern w:val="16"/>
        </w:rPr>
        <w:t>costo:</w:t>
      </w:r>
      <w:r w:rsidRPr="000B47F6">
        <w:rPr>
          <w:rFonts w:cs="Arial"/>
          <w:kern w:val="16"/>
        </w:rPr>
        <w:t xml:space="preserve"> es un número escalar que expresa la relación entre el valor presente de los beneficios de un proyecto y el valor presente de los costos del mismo proyecto.</w:t>
      </w:r>
    </w:p>
    <w:p w:rsidR="00E005CF" w:rsidRPr="000B47F6" w:rsidRDefault="00E005CF" w:rsidP="00E005CF">
      <w:pPr>
        <w:suppressAutoHyphens/>
        <w:rPr>
          <w:rFonts w:cs="Arial"/>
          <w:kern w:val="16"/>
        </w:rPr>
      </w:pPr>
    </w:p>
    <w:p w:rsidR="00E005CF" w:rsidRPr="000B47F6" w:rsidRDefault="00B53F24" w:rsidP="00E005CF">
      <w:pPr>
        <w:suppressAutoHyphens/>
        <w:rPr>
          <w:rFonts w:cs="Arial"/>
          <w:kern w:val="16"/>
        </w:rPr>
      </w:pPr>
      <w:r w:rsidRPr="007719FE">
        <w:rPr>
          <w:rFonts w:cs="Arial"/>
          <w:b/>
          <w:kern w:val="16"/>
        </w:rPr>
        <w:t>Resultado:</w:t>
      </w:r>
      <w:r>
        <w:rPr>
          <w:rFonts w:cs="Arial"/>
          <w:kern w:val="16"/>
        </w:rPr>
        <w:t xml:space="preserve"> </w:t>
      </w:r>
      <w:r w:rsidRPr="000B47F6">
        <w:rPr>
          <w:rFonts w:cs="Arial"/>
          <w:kern w:val="16"/>
        </w:rPr>
        <w:t>expresa</w:t>
      </w:r>
      <w:r w:rsidR="00E005CF" w:rsidRPr="000B47F6">
        <w:rPr>
          <w:rFonts w:cs="Arial"/>
          <w:kern w:val="16"/>
        </w:rPr>
        <w:t xml:space="preserve"> el cambio real logrado a través de los productos, efectos o impactos generados, a partir de los objetivos definidos.</w:t>
      </w:r>
    </w:p>
    <w:p w:rsidR="00E005CF" w:rsidRPr="000B47F6" w:rsidRDefault="00E005CF" w:rsidP="00E005CF">
      <w:pPr>
        <w:suppressAutoHyphens/>
        <w:rPr>
          <w:rFonts w:cs="Arial"/>
          <w:kern w:val="16"/>
        </w:rPr>
      </w:pPr>
    </w:p>
    <w:p w:rsidR="00E005CF" w:rsidRPr="000B47F6" w:rsidRDefault="00B53F24" w:rsidP="00E005CF">
      <w:pPr>
        <w:rPr>
          <w:kern w:val="16"/>
        </w:rPr>
      </w:pPr>
      <w:r w:rsidRPr="007719FE">
        <w:rPr>
          <w:b/>
          <w:kern w:val="16"/>
        </w:rPr>
        <w:t>Sector:</w:t>
      </w:r>
      <w:r>
        <w:rPr>
          <w:kern w:val="16"/>
        </w:rPr>
        <w:t xml:space="preserve"> </w:t>
      </w:r>
      <w:r w:rsidRPr="000B47F6">
        <w:rPr>
          <w:kern w:val="16"/>
        </w:rPr>
        <w:t>indica</w:t>
      </w:r>
      <w:r w:rsidR="00E005CF" w:rsidRPr="000B47F6">
        <w:rPr>
          <w:kern w:val="16"/>
        </w:rPr>
        <w:t xml:space="preserve"> el área específica de acción del estado, sobre la cual se realiza una inversión o un gasto determinado.</w:t>
      </w:r>
    </w:p>
    <w:p w:rsidR="00E005CF" w:rsidRPr="000B47F6" w:rsidRDefault="00E005CF" w:rsidP="00E005CF">
      <w:pPr>
        <w:suppressAutoHyphens/>
        <w:rPr>
          <w:rFonts w:cs="Arial"/>
          <w:kern w:val="16"/>
        </w:rPr>
      </w:pPr>
    </w:p>
    <w:p w:rsidR="00E005CF" w:rsidRPr="000B47F6" w:rsidRDefault="00E005CF" w:rsidP="00E005CF">
      <w:pPr>
        <w:rPr>
          <w:kern w:val="16"/>
        </w:rPr>
      </w:pPr>
      <w:r w:rsidRPr="00331A17">
        <w:rPr>
          <w:b/>
          <w:kern w:val="16"/>
        </w:rPr>
        <w:t xml:space="preserve">Seguimiento físico </w:t>
      </w:r>
      <w:r w:rsidRPr="00331A17">
        <w:rPr>
          <w:b/>
          <w:kern w:val="16"/>
        </w:rPr>
        <w:noBreakHyphen/>
        <w:t xml:space="preserve"> financiero:</w:t>
      </w:r>
      <w:r w:rsidRPr="000B47F6">
        <w:rPr>
          <w:kern w:val="16"/>
        </w:rPr>
        <w:t xml:space="preserve"> es el seguimiento que se le realiza al proyecto desde la perspectiva de su ejecución física y financiera. El objetivo de este seguimiento es el de poder detectar y corregir los problemas de ejecución físico </w:t>
      </w:r>
      <w:r w:rsidRPr="000B47F6">
        <w:rPr>
          <w:kern w:val="16"/>
        </w:rPr>
        <w:noBreakHyphen/>
        <w:t>financiera que se presentan durante su ejecución.</w:t>
      </w:r>
    </w:p>
    <w:p w:rsidR="00E005CF" w:rsidRPr="000B47F6" w:rsidRDefault="00E005CF" w:rsidP="00E005CF">
      <w:pPr>
        <w:suppressAutoHyphens/>
        <w:rPr>
          <w:rFonts w:cs="Arial"/>
          <w:kern w:val="16"/>
        </w:rPr>
      </w:pPr>
    </w:p>
    <w:p w:rsidR="00E005CF" w:rsidRPr="000B47F6" w:rsidRDefault="00B53F24" w:rsidP="00E005CF">
      <w:pPr>
        <w:suppressAutoHyphens/>
        <w:rPr>
          <w:rFonts w:cs="Arial"/>
        </w:rPr>
      </w:pPr>
      <w:r w:rsidRPr="00331A17">
        <w:rPr>
          <w:rFonts w:cs="Arial"/>
          <w:b/>
        </w:rPr>
        <w:lastRenderedPageBreak/>
        <w:t>Sinergias:</w:t>
      </w:r>
      <w:r>
        <w:rPr>
          <w:rFonts w:cs="Arial"/>
        </w:rPr>
        <w:t xml:space="preserve"> </w:t>
      </w:r>
      <w:r w:rsidRPr="000B47F6">
        <w:rPr>
          <w:rFonts w:cs="Arial"/>
        </w:rPr>
        <w:t>mayores</w:t>
      </w:r>
      <w:r w:rsidR="00E005CF" w:rsidRPr="000B47F6">
        <w:rPr>
          <w:rFonts w:cs="Arial"/>
        </w:rPr>
        <w:t xml:space="preserve"> resultados resultantes de la unión de esfuerzos. Acción combinada de dos o más agentes que resulta mayor que la suma de las acciones individuales.</w:t>
      </w:r>
    </w:p>
    <w:p w:rsidR="00E005CF" w:rsidRPr="000B47F6" w:rsidRDefault="00E005CF" w:rsidP="00E005CF">
      <w:pPr>
        <w:suppressAutoHyphens/>
        <w:rPr>
          <w:rFonts w:cs="Arial"/>
        </w:rPr>
      </w:pPr>
    </w:p>
    <w:p w:rsidR="00E005CF" w:rsidRPr="000B47F6" w:rsidRDefault="00E005CF" w:rsidP="00E005CF">
      <w:pPr>
        <w:rPr>
          <w:kern w:val="16"/>
        </w:rPr>
      </w:pPr>
      <w:r w:rsidRPr="00331A17">
        <w:rPr>
          <w:b/>
          <w:kern w:val="16"/>
        </w:rPr>
        <w:t xml:space="preserve">Sistemas de </w:t>
      </w:r>
      <w:r w:rsidR="00B53F24" w:rsidRPr="00331A17">
        <w:rPr>
          <w:b/>
          <w:kern w:val="16"/>
        </w:rPr>
        <w:t>información:</w:t>
      </w:r>
      <w:r w:rsidR="00B53F24">
        <w:rPr>
          <w:kern w:val="16"/>
        </w:rPr>
        <w:t xml:space="preserve"> </w:t>
      </w:r>
      <w:r w:rsidR="00B53F24" w:rsidRPr="000B47F6">
        <w:rPr>
          <w:kern w:val="16"/>
        </w:rPr>
        <w:t>son</w:t>
      </w:r>
      <w:r w:rsidRPr="000B47F6">
        <w:rPr>
          <w:kern w:val="16"/>
        </w:rPr>
        <w:t xml:space="preserve"> sistemas cuyo propósito es proporcionar información para un grupo específico de acciones relacionadas entre sí, así como información resumida para el control administrativo de ese grupo de acciones.</w:t>
      </w:r>
    </w:p>
    <w:p w:rsidR="00E005CF" w:rsidRPr="000B47F6" w:rsidRDefault="00E005CF" w:rsidP="00E005CF">
      <w:pPr>
        <w:suppressAutoHyphens/>
        <w:rPr>
          <w:rFonts w:cs="Arial"/>
          <w:kern w:val="16"/>
        </w:rPr>
      </w:pPr>
    </w:p>
    <w:p w:rsidR="00E005CF" w:rsidRPr="000B47F6" w:rsidRDefault="00B53F24" w:rsidP="00E005CF">
      <w:pPr>
        <w:suppressAutoHyphens/>
        <w:rPr>
          <w:rFonts w:cs="Arial"/>
          <w:kern w:val="16"/>
        </w:rPr>
      </w:pPr>
      <w:r w:rsidRPr="00331A17">
        <w:rPr>
          <w:rFonts w:cs="Arial"/>
          <w:b/>
          <w:kern w:val="16"/>
        </w:rPr>
        <w:t>Subprograma:</w:t>
      </w:r>
      <w:r>
        <w:rPr>
          <w:rFonts w:cs="Arial"/>
          <w:kern w:val="16"/>
        </w:rPr>
        <w:t xml:space="preserve"> </w:t>
      </w:r>
      <w:r w:rsidRPr="000B47F6">
        <w:rPr>
          <w:rFonts w:cs="Arial"/>
          <w:kern w:val="16"/>
        </w:rPr>
        <w:t>desagregación</w:t>
      </w:r>
      <w:r w:rsidR="00E005CF" w:rsidRPr="000B47F6">
        <w:rPr>
          <w:rFonts w:cs="Arial"/>
          <w:kern w:val="16"/>
        </w:rPr>
        <w:t xml:space="preserve"> del programa en grupos homogéneos de proyectos. Esta homogeneidad no responde a un criterio único, puede definirse por tecnología, ubicación, tamaño, etc., de acuerdo con las necesidades particulares de clasificación de un programa.</w:t>
      </w:r>
    </w:p>
    <w:p w:rsidR="00E005CF" w:rsidRPr="000B47F6" w:rsidRDefault="00E005CF" w:rsidP="00E005CF">
      <w:pPr>
        <w:suppressAutoHyphens/>
        <w:rPr>
          <w:rFonts w:cs="Arial"/>
          <w:kern w:val="16"/>
        </w:rPr>
      </w:pPr>
    </w:p>
    <w:p w:rsidR="00E005CF" w:rsidRDefault="00E005CF" w:rsidP="00E005CF">
      <w:pPr>
        <w:suppressAutoHyphens/>
        <w:rPr>
          <w:rFonts w:cs="Arial"/>
        </w:rPr>
      </w:pPr>
      <w:r w:rsidRPr="00BB5E74">
        <w:rPr>
          <w:rFonts w:cs="Arial"/>
          <w:b/>
        </w:rPr>
        <w:t>Tasa de cambio:</w:t>
      </w:r>
      <w:r>
        <w:rPr>
          <w:rFonts w:cs="Arial"/>
        </w:rPr>
        <w:t xml:space="preserve"> t</w:t>
      </w:r>
      <w:r w:rsidRPr="000B47F6">
        <w:rPr>
          <w:rFonts w:cs="Arial"/>
        </w:rPr>
        <w:t>asa a la cual se calcula el cambio del peso respecto al dólar u otra moneda extranjera.  Interacción entre la demanda y la oferta de moneda extranjera, expresada en moneda nacional. Es el precio al cual una moneda puede ser cambiada por otra.</w:t>
      </w:r>
    </w:p>
    <w:p w:rsidR="00E005CF" w:rsidRPr="000B47F6" w:rsidRDefault="00E005CF" w:rsidP="00E005CF">
      <w:pPr>
        <w:suppressAutoHyphens/>
        <w:rPr>
          <w:rFonts w:cs="Arial"/>
        </w:rPr>
      </w:pPr>
    </w:p>
    <w:p w:rsidR="00E005CF" w:rsidRPr="000B47F6" w:rsidRDefault="00E005CF" w:rsidP="00E005CF">
      <w:pPr>
        <w:rPr>
          <w:kern w:val="16"/>
        </w:rPr>
      </w:pPr>
      <w:r w:rsidRPr="00BB5E74">
        <w:rPr>
          <w:b/>
          <w:kern w:val="16"/>
        </w:rPr>
        <w:t xml:space="preserve">Tasa de devaluación: </w:t>
      </w:r>
      <w:r>
        <w:rPr>
          <w:kern w:val="16"/>
        </w:rPr>
        <w:t>t</w:t>
      </w:r>
      <w:r w:rsidRPr="000B47F6">
        <w:rPr>
          <w:kern w:val="16"/>
        </w:rPr>
        <w:t>asa a la cual crece el valor relativo de pesos por divisas.</w:t>
      </w:r>
    </w:p>
    <w:p w:rsidR="00E005CF" w:rsidRPr="000B47F6" w:rsidRDefault="00E005CF" w:rsidP="00E005CF">
      <w:pPr>
        <w:suppressAutoHyphens/>
        <w:rPr>
          <w:rFonts w:cs="Arial"/>
          <w:kern w:val="16"/>
        </w:rPr>
      </w:pPr>
    </w:p>
    <w:p w:rsidR="00E005CF" w:rsidRPr="000B47F6" w:rsidRDefault="00E005CF" w:rsidP="00E005CF">
      <w:pPr>
        <w:rPr>
          <w:kern w:val="16"/>
        </w:rPr>
      </w:pPr>
      <w:r w:rsidRPr="00BB5E74">
        <w:rPr>
          <w:b/>
          <w:kern w:val="16"/>
        </w:rPr>
        <w:t xml:space="preserve">Tasa de </w:t>
      </w:r>
      <w:r w:rsidR="00B53F24" w:rsidRPr="00BB5E74">
        <w:rPr>
          <w:b/>
          <w:kern w:val="16"/>
        </w:rPr>
        <w:t>inflación:</w:t>
      </w:r>
      <w:r w:rsidR="00B53F24">
        <w:rPr>
          <w:kern w:val="16"/>
        </w:rPr>
        <w:t xml:space="preserve"> </w:t>
      </w:r>
      <w:r w:rsidR="00B53F24" w:rsidRPr="000B47F6">
        <w:rPr>
          <w:kern w:val="16"/>
        </w:rPr>
        <w:t>tasa</w:t>
      </w:r>
      <w:r w:rsidRPr="000B47F6">
        <w:rPr>
          <w:kern w:val="16"/>
        </w:rPr>
        <w:t xml:space="preserve"> a la cual los precios crecen en un período dado.</w:t>
      </w:r>
    </w:p>
    <w:p w:rsidR="00E005CF" w:rsidRPr="000B47F6" w:rsidRDefault="00E005CF" w:rsidP="00E005CF">
      <w:pPr>
        <w:suppressAutoHyphens/>
        <w:rPr>
          <w:rFonts w:cs="Arial"/>
          <w:kern w:val="16"/>
        </w:rPr>
      </w:pPr>
    </w:p>
    <w:p w:rsidR="00E005CF" w:rsidRPr="000B47F6" w:rsidRDefault="00E005CF" w:rsidP="00E005CF">
      <w:pPr>
        <w:rPr>
          <w:kern w:val="16"/>
        </w:rPr>
      </w:pPr>
      <w:r w:rsidRPr="00BB5E74">
        <w:rPr>
          <w:b/>
          <w:kern w:val="16"/>
        </w:rPr>
        <w:t xml:space="preserve">Tasa de </w:t>
      </w:r>
      <w:r w:rsidR="00B53F24" w:rsidRPr="00BB5E74">
        <w:rPr>
          <w:b/>
          <w:kern w:val="16"/>
        </w:rPr>
        <w:t>interés:</w:t>
      </w:r>
      <w:r w:rsidR="00B53F24">
        <w:rPr>
          <w:kern w:val="16"/>
        </w:rPr>
        <w:t xml:space="preserve"> </w:t>
      </w:r>
      <w:r w:rsidR="00B53F24" w:rsidRPr="000B47F6">
        <w:rPr>
          <w:kern w:val="16"/>
        </w:rPr>
        <w:t>es</w:t>
      </w:r>
      <w:r w:rsidRPr="000B47F6">
        <w:rPr>
          <w:kern w:val="16"/>
        </w:rPr>
        <w:t xml:space="preserve"> la cantidad adicional de dinero que debe reconocérsele al inversionista al final de un período expresada como porcentaje de la suma inicial.</w:t>
      </w:r>
    </w:p>
    <w:p w:rsidR="00E005CF" w:rsidRPr="000B47F6" w:rsidRDefault="00E005CF" w:rsidP="00E005CF">
      <w:pPr>
        <w:suppressAutoHyphens/>
        <w:rPr>
          <w:rFonts w:cs="Arial"/>
          <w:kern w:val="16"/>
        </w:rPr>
      </w:pPr>
    </w:p>
    <w:p w:rsidR="00E005CF" w:rsidRPr="000B47F6" w:rsidRDefault="00E005CF" w:rsidP="00E005CF">
      <w:pPr>
        <w:rPr>
          <w:kern w:val="16"/>
        </w:rPr>
      </w:pPr>
      <w:r w:rsidRPr="00BB5E74">
        <w:rPr>
          <w:b/>
          <w:kern w:val="16"/>
        </w:rPr>
        <w:t xml:space="preserve">Tasa interna de retorno: </w:t>
      </w:r>
      <w:r>
        <w:rPr>
          <w:b/>
          <w:kern w:val="16"/>
        </w:rPr>
        <w:t>t</w:t>
      </w:r>
      <w:r w:rsidRPr="000B47F6">
        <w:rPr>
          <w:kern w:val="16"/>
        </w:rPr>
        <w:t>asa de interés que produce un valor presente neto igual a cero.</w:t>
      </w:r>
    </w:p>
    <w:p w:rsidR="00E005CF" w:rsidRPr="000B47F6" w:rsidRDefault="00E005CF" w:rsidP="00E005CF">
      <w:pPr>
        <w:suppressAutoHyphens/>
        <w:rPr>
          <w:rFonts w:cs="Arial"/>
          <w:kern w:val="16"/>
        </w:rPr>
      </w:pPr>
    </w:p>
    <w:p w:rsidR="00E005CF" w:rsidRPr="000B47F6" w:rsidRDefault="00E005CF" w:rsidP="00E005CF">
      <w:pPr>
        <w:rPr>
          <w:kern w:val="16"/>
        </w:rPr>
      </w:pPr>
      <w:r w:rsidRPr="00583526">
        <w:rPr>
          <w:b/>
          <w:kern w:val="16"/>
        </w:rPr>
        <w:t xml:space="preserve">Tipo específico de gasto de </w:t>
      </w:r>
      <w:r w:rsidR="00B53F24" w:rsidRPr="00583526">
        <w:rPr>
          <w:b/>
          <w:kern w:val="16"/>
        </w:rPr>
        <w:t>inversión:</w:t>
      </w:r>
      <w:r w:rsidR="00B53F24">
        <w:rPr>
          <w:kern w:val="16"/>
        </w:rPr>
        <w:t xml:space="preserve"> </w:t>
      </w:r>
      <w:r w:rsidR="00B53F24" w:rsidRPr="000B47F6">
        <w:rPr>
          <w:kern w:val="16"/>
        </w:rPr>
        <w:t>se</w:t>
      </w:r>
      <w:r w:rsidRPr="000B47F6">
        <w:rPr>
          <w:kern w:val="16"/>
        </w:rPr>
        <w:t xml:space="preserve"> refiere a las acciones que realiza el estado directamente.</w:t>
      </w:r>
    </w:p>
    <w:p w:rsidR="00E005CF" w:rsidRPr="000B47F6" w:rsidRDefault="00E005CF" w:rsidP="00E005CF">
      <w:pPr>
        <w:suppressAutoHyphens/>
        <w:rPr>
          <w:rFonts w:cs="Arial"/>
          <w:kern w:val="16"/>
        </w:rPr>
      </w:pPr>
    </w:p>
    <w:p w:rsidR="00E005CF" w:rsidRPr="000B47F6" w:rsidRDefault="00E005CF" w:rsidP="00E005CF">
      <w:pPr>
        <w:suppressAutoHyphens/>
        <w:rPr>
          <w:rFonts w:cs="Arial"/>
        </w:rPr>
      </w:pPr>
      <w:r w:rsidRPr="00583526">
        <w:rPr>
          <w:rFonts w:cs="Arial"/>
          <w:b/>
        </w:rPr>
        <w:t xml:space="preserve">Unidad de medida: </w:t>
      </w:r>
      <w:r>
        <w:rPr>
          <w:rFonts w:cs="Arial"/>
          <w:b/>
        </w:rPr>
        <w:t>e</w:t>
      </w:r>
      <w:r w:rsidRPr="000B47F6">
        <w:rPr>
          <w:rFonts w:cs="Arial"/>
        </w:rPr>
        <w:t>xpresión del indicador. Por ejemplo: porcentaje, litros cúbicos, hectáreas, metros lineales, pesos, personas, etc.</w:t>
      </w:r>
    </w:p>
    <w:p w:rsidR="00E005CF" w:rsidRPr="000B47F6" w:rsidRDefault="00E005CF" w:rsidP="00E005CF">
      <w:pPr>
        <w:suppressAutoHyphens/>
        <w:rPr>
          <w:rFonts w:cs="Arial"/>
        </w:rPr>
      </w:pPr>
    </w:p>
    <w:p w:rsidR="00E005CF" w:rsidRPr="000B47F6" w:rsidRDefault="00E005CF" w:rsidP="00E005CF">
      <w:pPr>
        <w:suppressAutoHyphens/>
        <w:rPr>
          <w:rFonts w:cs="Arial"/>
          <w:kern w:val="16"/>
        </w:rPr>
      </w:pPr>
      <w:r w:rsidRPr="00583526">
        <w:rPr>
          <w:rFonts w:cs="Arial"/>
          <w:b/>
          <w:kern w:val="16"/>
        </w:rPr>
        <w:t>Valor presente neto:</w:t>
      </w:r>
      <w:r w:rsidRPr="000B47F6">
        <w:rPr>
          <w:rFonts w:cs="Arial"/>
          <w:kern w:val="16"/>
        </w:rPr>
        <w:t xml:space="preserve"> es la diferencia entre costos y beneficios medidos en valores actuales, es el equivalente en pesos actuales de todos los ingresos y egresos, presentes y futuros que constituyen el proyecto. El criterio del vpn se fundamenta en el principio que una inversión es recomendable si los ingresos superan o igualan a los costos. Estos ingresos y costos deben incorporar el valor del dinero en el tiempo.</w:t>
      </w:r>
    </w:p>
    <w:p w:rsidR="00E005CF" w:rsidRPr="000B47F6" w:rsidRDefault="00E005CF" w:rsidP="00E005CF">
      <w:pPr>
        <w:suppressAutoHyphens/>
        <w:rPr>
          <w:rFonts w:cs="Arial"/>
          <w:kern w:val="16"/>
        </w:rPr>
      </w:pPr>
    </w:p>
    <w:p w:rsidR="00E005CF" w:rsidRPr="000B47F6" w:rsidRDefault="00B53F24" w:rsidP="00E005CF">
      <w:pPr>
        <w:suppressAutoHyphens/>
        <w:rPr>
          <w:rFonts w:cs="Arial"/>
        </w:rPr>
      </w:pPr>
      <w:r w:rsidRPr="00884E6A">
        <w:rPr>
          <w:rFonts w:cs="Arial"/>
          <w:b/>
        </w:rPr>
        <w:t>Variable:</w:t>
      </w:r>
      <w:r>
        <w:rPr>
          <w:rFonts w:cs="Arial"/>
        </w:rPr>
        <w:t xml:space="preserve"> </w:t>
      </w:r>
      <w:r w:rsidRPr="000B47F6">
        <w:rPr>
          <w:rFonts w:cs="Arial"/>
        </w:rPr>
        <w:t>características</w:t>
      </w:r>
      <w:r w:rsidR="00E005CF" w:rsidRPr="000B47F6">
        <w:rPr>
          <w:rFonts w:cs="Arial"/>
        </w:rPr>
        <w:t xml:space="preserve">, cualidades, elementos o componentes de una unidad de </w:t>
      </w:r>
      <w:r w:rsidR="00E005CF" w:rsidRPr="000B47F6">
        <w:rPr>
          <w:rFonts w:cs="Arial"/>
        </w:rPr>
        <w:lastRenderedPageBreak/>
        <w:t>análisis, que pueden modificarse o variar a través del tiempo.</w:t>
      </w:r>
    </w:p>
    <w:p w:rsidR="00E005CF" w:rsidRPr="000B47F6" w:rsidRDefault="00E005CF" w:rsidP="00E005CF">
      <w:pPr>
        <w:suppressAutoHyphens/>
        <w:rPr>
          <w:rFonts w:cs="Arial"/>
        </w:rPr>
      </w:pPr>
    </w:p>
    <w:p w:rsidR="00E005CF" w:rsidRPr="000B47F6" w:rsidRDefault="00E005CF" w:rsidP="00E005CF">
      <w:pPr>
        <w:suppressAutoHyphens/>
        <w:rPr>
          <w:rFonts w:cs="Arial"/>
          <w:kern w:val="16"/>
        </w:rPr>
      </w:pPr>
      <w:r w:rsidRPr="00884E6A">
        <w:rPr>
          <w:rFonts w:cs="Arial"/>
          <w:b/>
          <w:kern w:val="16"/>
        </w:rPr>
        <w:t xml:space="preserve">Variación en costo total: </w:t>
      </w:r>
      <w:r>
        <w:rPr>
          <w:rFonts w:cs="Arial"/>
          <w:kern w:val="16"/>
        </w:rPr>
        <w:t>e</w:t>
      </w:r>
      <w:r w:rsidRPr="000B47F6">
        <w:rPr>
          <w:rFonts w:cs="Arial"/>
          <w:kern w:val="16"/>
        </w:rPr>
        <w:t>s un número porcentual que expresa la relación entre el valor actual del proyecto y el valor inicial del proyecto, que se utiliza para calcular la variación en los costos totales del proyecto.</w:t>
      </w:r>
    </w:p>
    <w:p w:rsidR="00E005CF" w:rsidRPr="000B47F6" w:rsidRDefault="00E005CF" w:rsidP="00E005CF">
      <w:pPr>
        <w:suppressAutoHyphens/>
        <w:rPr>
          <w:rFonts w:cs="Arial"/>
          <w:kern w:val="16"/>
        </w:rPr>
      </w:pPr>
    </w:p>
    <w:p w:rsidR="00E005CF" w:rsidRDefault="00B53F24" w:rsidP="00E005CF">
      <w:pPr>
        <w:suppressAutoHyphens/>
        <w:rPr>
          <w:rFonts w:cs="Arial"/>
          <w:kern w:val="16"/>
        </w:rPr>
      </w:pPr>
      <w:r w:rsidRPr="00884E6A">
        <w:rPr>
          <w:rFonts w:cs="Arial"/>
          <w:b/>
          <w:kern w:val="16"/>
        </w:rPr>
        <w:t>Viabilidad:</w:t>
      </w:r>
      <w:r>
        <w:rPr>
          <w:rFonts w:cs="Arial"/>
          <w:kern w:val="16"/>
        </w:rPr>
        <w:t xml:space="preserve"> </w:t>
      </w:r>
      <w:r w:rsidRPr="000B47F6">
        <w:rPr>
          <w:rFonts w:cs="Arial"/>
          <w:kern w:val="16"/>
        </w:rPr>
        <w:t>un</w:t>
      </w:r>
      <w:r w:rsidR="00E005CF" w:rsidRPr="000B47F6">
        <w:rPr>
          <w:rFonts w:cs="Arial"/>
          <w:kern w:val="16"/>
        </w:rPr>
        <w:t xml:space="preserve"> proyecto es viable si es técnicamente factible (incluye criterios ambientales, legales, de localización</w:t>
      </w:r>
      <w:r w:rsidR="00E005CF">
        <w:rPr>
          <w:rFonts w:cs="Arial"/>
          <w:kern w:val="16"/>
        </w:rPr>
        <w:t xml:space="preserve">, tamaño, institucional, etc.) </w:t>
      </w:r>
      <w:r w:rsidR="00E005CF" w:rsidRPr="000B47F6">
        <w:rPr>
          <w:rFonts w:cs="Arial"/>
          <w:kern w:val="16"/>
        </w:rPr>
        <w:t>Y económica y socialmente rentable.</w:t>
      </w:r>
    </w:p>
    <w:p w:rsidR="00E005CF" w:rsidRPr="000B47F6" w:rsidRDefault="00E005CF" w:rsidP="00E005CF">
      <w:pPr>
        <w:suppressAutoHyphens/>
        <w:rPr>
          <w:rFonts w:cs="Arial"/>
          <w:kern w:val="16"/>
        </w:rPr>
      </w:pPr>
    </w:p>
    <w:p w:rsidR="00E005CF" w:rsidRPr="000B47F6" w:rsidRDefault="00E005CF" w:rsidP="00E005CF">
      <w:pPr>
        <w:rPr>
          <w:kern w:val="16"/>
        </w:rPr>
      </w:pPr>
      <w:r w:rsidRPr="00884E6A">
        <w:rPr>
          <w:b/>
          <w:kern w:val="16"/>
        </w:rPr>
        <w:t xml:space="preserve">Viabilidad </w:t>
      </w:r>
      <w:r w:rsidR="00B53F24" w:rsidRPr="00884E6A">
        <w:rPr>
          <w:b/>
          <w:kern w:val="16"/>
        </w:rPr>
        <w:t>económica:</w:t>
      </w:r>
      <w:r w:rsidR="00B53F24">
        <w:rPr>
          <w:kern w:val="16"/>
        </w:rPr>
        <w:t xml:space="preserve"> </w:t>
      </w:r>
      <w:r w:rsidR="00B53F24" w:rsidRPr="000B47F6">
        <w:rPr>
          <w:kern w:val="16"/>
        </w:rPr>
        <w:t>un</w:t>
      </w:r>
      <w:r w:rsidRPr="000B47F6">
        <w:rPr>
          <w:kern w:val="16"/>
        </w:rPr>
        <w:t xml:space="preserve"> proyecto es económicamente viable si sus ingresos en valor presente son superiores a sus costos en valor presente.</w:t>
      </w:r>
    </w:p>
    <w:p w:rsidR="00E005CF" w:rsidRPr="000B47F6" w:rsidRDefault="00E005CF" w:rsidP="00E005CF">
      <w:pPr>
        <w:suppressAutoHyphens/>
        <w:rPr>
          <w:rFonts w:cs="Arial"/>
          <w:kern w:val="16"/>
        </w:rPr>
      </w:pPr>
    </w:p>
    <w:p w:rsidR="00E005CF" w:rsidRDefault="00E005CF" w:rsidP="00E005CF">
      <w:pPr>
        <w:rPr>
          <w:kern w:val="16"/>
        </w:rPr>
      </w:pPr>
      <w:r w:rsidRPr="00657126">
        <w:rPr>
          <w:b/>
          <w:kern w:val="16"/>
        </w:rPr>
        <w:t xml:space="preserve">Viabilidad o factibilidad </w:t>
      </w:r>
      <w:r w:rsidR="00B53F24" w:rsidRPr="00657126">
        <w:rPr>
          <w:b/>
          <w:kern w:val="16"/>
        </w:rPr>
        <w:t>técnica:</w:t>
      </w:r>
      <w:r w:rsidR="00B53F24">
        <w:rPr>
          <w:kern w:val="16"/>
        </w:rPr>
        <w:t xml:space="preserve"> </w:t>
      </w:r>
      <w:r w:rsidR="00B53F24" w:rsidRPr="000B47F6">
        <w:rPr>
          <w:kern w:val="16"/>
        </w:rPr>
        <w:t>un</w:t>
      </w:r>
      <w:r w:rsidRPr="000B47F6">
        <w:rPr>
          <w:kern w:val="16"/>
        </w:rPr>
        <w:t xml:space="preserve"> proyecto es técnicamente factible o viable si la implementación de su diseño puede realizarse con los conocimientos y la tecnología existente.</w:t>
      </w:r>
    </w:p>
    <w:p w:rsidR="00E005CF" w:rsidRPr="00EE4EB4" w:rsidRDefault="00E005CF" w:rsidP="00E005CF">
      <w:pPr>
        <w:rPr>
          <w:kern w:val="16"/>
        </w:rPr>
      </w:pPr>
    </w:p>
    <w:p w:rsidR="00E005CF" w:rsidRPr="000B47F6" w:rsidRDefault="00E005CF" w:rsidP="00E005CF">
      <w:pPr>
        <w:rPr>
          <w:kern w:val="16"/>
        </w:rPr>
      </w:pPr>
      <w:r w:rsidRPr="00657126">
        <w:rPr>
          <w:b/>
          <w:kern w:val="16"/>
        </w:rPr>
        <w:t>Vida útil:</w:t>
      </w:r>
      <w:r w:rsidRPr="000B47F6">
        <w:rPr>
          <w:kern w:val="16"/>
        </w:rPr>
        <w:t xml:space="preserve"> periodo productivo de un proyecto</w:t>
      </w:r>
      <w:r>
        <w:rPr>
          <w:kern w:val="16"/>
        </w:rPr>
        <w:t>.</w:t>
      </w:r>
    </w:p>
    <w:p w:rsidR="00E005CF" w:rsidRPr="000B47F6" w:rsidRDefault="00E005CF" w:rsidP="00E005CF">
      <w:pPr>
        <w:suppressAutoHyphens/>
        <w:rPr>
          <w:rFonts w:cs="Arial"/>
          <w:kern w:val="16"/>
        </w:rPr>
      </w:pPr>
    </w:p>
    <w:p w:rsidR="00E005CF" w:rsidRDefault="00E005CF" w:rsidP="00E005CF">
      <w:pPr>
        <w:rPr>
          <w:kern w:val="16"/>
        </w:rPr>
      </w:pPr>
      <w:r w:rsidRPr="00657126">
        <w:rPr>
          <w:b/>
          <w:kern w:val="16"/>
        </w:rPr>
        <w:t xml:space="preserve">Vida útil de los </w:t>
      </w:r>
      <w:r w:rsidR="00B53F24" w:rsidRPr="00657126">
        <w:rPr>
          <w:b/>
          <w:kern w:val="16"/>
        </w:rPr>
        <w:t>proyectos:</w:t>
      </w:r>
      <w:r w:rsidR="00B53F24">
        <w:rPr>
          <w:kern w:val="16"/>
        </w:rPr>
        <w:t xml:space="preserve"> </w:t>
      </w:r>
      <w:r w:rsidR="00B53F24" w:rsidRPr="000B47F6">
        <w:rPr>
          <w:kern w:val="16"/>
        </w:rPr>
        <w:t>corresponde</w:t>
      </w:r>
      <w:r w:rsidRPr="000B47F6">
        <w:rPr>
          <w:kern w:val="16"/>
        </w:rPr>
        <w:t xml:space="preserve"> al período de tiempo en el cual el proyecto entra en operación o genera todos los beneficios para los cuales fue concebido.</w:t>
      </w:r>
    </w:p>
    <w:p w:rsidR="00E005CF" w:rsidRDefault="00E005CF" w:rsidP="00E005CF">
      <w:pPr>
        <w:rPr>
          <w:kern w:val="16"/>
        </w:rPr>
      </w:pPr>
    </w:p>
    <w:p w:rsidR="00E005CF" w:rsidRPr="00E005CF" w:rsidRDefault="00B53F24" w:rsidP="00E005CF">
      <w:pPr>
        <w:rPr>
          <w:kern w:val="16"/>
        </w:rPr>
      </w:pPr>
      <w:r w:rsidRPr="00657126">
        <w:rPr>
          <w:rFonts w:cs="Arial"/>
          <w:b/>
        </w:rPr>
        <w:t>Vigencia:</w:t>
      </w:r>
      <w:r>
        <w:rPr>
          <w:rFonts w:cs="Arial"/>
        </w:rPr>
        <w:t xml:space="preserve"> </w:t>
      </w:r>
      <w:r w:rsidRPr="000B47F6">
        <w:rPr>
          <w:rFonts w:cs="Arial"/>
        </w:rPr>
        <w:t>año</w:t>
      </w:r>
      <w:r w:rsidR="00E005CF" w:rsidRPr="000B47F6">
        <w:rPr>
          <w:rFonts w:cs="Arial"/>
        </w:rPr>
        <w:t xml:space="preserve"> presupuestal</w:t>
      </w:r>
      <w:r w:rsidR="00E005CF">
        <w:rPr>
          <w:rFonts w:cs="Arial"/>
        </w:rPr>
        <w:t>.</w:t>
      </w:r>
    </w:p>
    <w:p w:rsidR="00E005CF" w:rsidRDefault="00E005CF" w:rsidP="00E005CF">
      <w:pPr>
        <w:pStyle w:val="Sangradetextonormal"/>
        <w:spacing w:after="0"/>
        <w:ind w:left="0"/>
        <w:rPr>
          <w:rFonts w:cs="Arial"/>
        </w:rPr>
      </w:pPr>
    </w:p>
    <w:p w:rsidR="00E005CF" w:rsidRPr="000B47F6" w:rsidRDefault="00E005CF" w:rsidP="00E005CF">
      <w:pPr>
        <w:pStyle w:val="Sangradetextonormal"/>
        <w:spacing w:after="0"/>
        <w:ind w:left="0"/>
        <w:rPr>
          <w:rFonts w:cs="Arial"/>
        </w:rPr>
      </w:pPr>
      <w:r w:rsidRPr="00657126">
        <w:rPr>
          <w:rFonts w:cs="Arial"/>
          <w:b/>
        </w:rPr>
        <w:t xml:space="preserve">Vigencia </w:t>
      </w:r>
      <w:r w:rsidR="00B53F24" w:rsidRPr="00657126">
        <w:rPr>
          <w:rFonts w:cs="Arial"/>
          <w:b/>
        </w:rPr>
        <w:t>futura:</w:t>
      </w:r>
      <w:r w:rsidR="00B53F24">
        <w:rPr>
          <w:rFonts w:cs="Arial"/>
        </w:rPr>
        <w:t xml:space="preserve"> </w:t>
      </w:r>
      <w:r w:rsidR="00B53F24" w:rsidRPr="000B47F6">
        <w:rPr>
          <w:rFonts w:cs="Arial"/>
        </w:rPr>
        <w:t>es</w:t>
      </w:r>
      <w:r w:rsidRPr="000B47F6">
        <w:rPr>
          <w:rFonts w:cs="Arial"/>
        </w:rPr>
        <w:t xml:space="preserve"> una certificación de autorización para la asunción de obligaciones que afecten presupuestos de vigencias siguientes, cuando su ejecución se inicie con presupuesto de la vigencia en curso y el objeto del compromiso se lleve a cabo en cada una de ellas. Es decir, es una autorización mediante la cual se garantiza la existencia de apropiaciones suficientes en los años siguientes para asumir obligaciones con cargo a ellas en la vigencia en curso.</w:t>
      </w:r>
    </w:p>
    <w:p w:rsidR="00E005CF" w:rsidRDefault="00E005CF" w:rsidP="00E005CF"/>
    <w:p w:rsidR="00E005CF" w:rsidRPr="00EE4EB4" w:rsidRDefault="00B53F24" w:rsidP="00E005CF">
      <w:r w:rsidRPr="005D2692">
        <w:rPr>
          <w:b/>
        </w:rPr>
        <w:t>Verificación:</w:t>
      </w:r>
      <w:r w:rsidRPr="00EE4EB4">
        <w:t xml:space="preserve"> en</w:t>
      </w:r>
      <w:r w:rsidR="00E005CF" w:rsidRPr="00EE4EB4">
        <w:t xml:space="preserve"> el sentido más general, la verificación es el establecimiento de la veracidad de algo. Este término se utiliza especialmente en las ciencias, ingeniería, derecho y computación</w:t>
      </w:r>
      <w:r w:rsidR="00E005CF">
        <w:t>.</w:t>
      </w:r>
    </w:p>
    <w:p w:rsidR="00E005CF" w:rsidRDefault="00E005CF" w:rsidP="00E005CF"/>
    <w:p w:rsidR="00E005CF" w:rsidRDefault="00B53F24" w:rsidP="00E005CF">
      <w:r w:rsidRPr="00E90EFE">
        <w:rPr>
          <w:b/>
        </w:rPr>
        <w:t>Vigilancia:</w:t>
      </w:r>
      <w:r>
        <w:t xml:space="preserve"> es</w:t>
      </w:r>
      <w:r w:rsidR="00E005CF">
        <w:t xml:space="preserve"> la atribución para velar por el cumplimiento de los requisitos legales aplicables. </w:t>
      </w:r>
      <w:r w:rsidR="00E005CF">
        <w:rPr>
          <w:b/>
        </w:rPr>
        <w:t>Fuente:</w:t>
      </w:r>
      <w:r w:rsidR="00E005CF">
        <w:t xml:space="preserve"> comité operativo del sig.</w:t>
      </w:r>
    </w:p>
    <w:p w:rsidR="00E005CF" w:rsidRDefault="00E005CF" w:rsidP="00E005CF"/>
    <w:p w:rsidR="00E005CF" w:rsidRDefault="00E005CF" w:rsidP="00E005CF"/>
    <w:p w:rsidR="00CF0815" w:rsidRDefault="00CF0815" w:rsidP="00CF0815">
      <w:pPr>
        <w:pStyle w:val="Ttulo2"/>
      </w:pPr>
      <w:r>
        <w:lastRenderedPageBreak/>
        <w:t>POLÍTICAS DE OPERACIÓN</w:t>
      </w:r>
    </w:p>
    <w:p w:rsidR="00E92F0C" w:rsidRDefault="00E92F0C"/>
    <w:p w:rsidR="00E005CF" w:rsidRDefault="00E005CF" w:rsidP="00E005CF">
      <w:pPr>
        <w:pStyle w:val="Prrafodelista"/>
        <w:numPr>
          <w:ilvl w:val="0"/>
          <w:numId w:val="29"/>
        </w:numPr>
        <w:ind w:left="360"/>
      </w:pPr>
      <w:r>
        <w:t xml:space="preserve">La solicitud de registro de los proyectos se debe realizar de acuerdo con lo establecido en la </w:t>
      </w:r>
      <w:hyperlink r:id="rId15" w:history="1">
        <w:r w:rsidRPr="00832D61">
          <w:rPr>
            <w:rStyle w:val="Hipervnculo"/>
          </w:rPr>
          <w:t>Hoja de Vida del Servicio de Registro, Actualización y Certificación de proyectos</w:t>
        </w:r>
      </w:hyperlink>
      <w:r>
        <w:t>.</w:t>
      </w:r>
    </w:p>
    <w:p w:rsidR="00E005CF" w:rsidRDefault="00E005CF" w:rsidP="00E005CF">
      <w:pPr>
        <w:pStyle w:val="Prrafodelista"/>
        <w:numPr>
          <w:ilvl w:val="0"/>
          <w:numId w:val="29"/>
        </w:numPr>
        <w:ind w:left="360"/>
      </w:pPr>
    </w:p>
    <w:p w:rsidR="00E005CF" w:rsidRPr="00F815AF" w:rsidRDefault="00E005CF" w:rsidP="00E005CF">
      <w:pPr>
        <w:pStyle w:val="Prrafodelista"/>
        <w:numPr>
          <w:ilvl w:val="0"/>
          <w:numId w:val="29"/>
        </w:numPr>
        <w:ind w:left="360"/>
      </w:pPr>
      <w:r w:rsidRPr="00F815AF">
        <w:t xml:space="preserve">El Banco de Programas y Proyectos de Inversión Municipal </w:t>
      </w:r>
      <w:r w:rsidRPr="007F040B">
        <w:rPr>
          <w:color w:val="000000"/>
        </w:rPr>
        <w:t>– BPIM</w:t>
      </w:r>
      <w:r w:rsidRPr="00F815AF">
        <w:t xml:space="preserve"> debe estar adscrito a la Secretaría de Planeación. </w:t>
      </w:r>
    </w:p>
    <w:p w:rsidR="00E005CF" w:rsidRPr="00F815AF" w:rsidRDefault="00E005CF" w:rsidP="00E005CF"/>
    <w:p w:rsidR="00E005CF" w:rsidRPr="00F815AF" w:rsidRDefault="00E005CF" w:rsidP="00E005CF">
      <w:pPr>
        <w:pStyle w:val="Prrafodelista"/>
        <w:numPr>
          <w:ilvl w:val="0"/>
          <w:numId w:val="29"/>
        </w:numPr>
        <w:ind w:left="360"/>
      </w:pPr>
      <w:r w:rsidRPr="00353419">
        <w:rPr>
          <w:bCs/>
        </w:rPr>
        <w:t>Los proyectos podrán tener origen en el Despacho del Alcalde, cualquiera de las secretarías de despacho, entidades descentralizadas del nivel Municipal, miembros de las corporacione</w:t>
      </w:r>
      <w:r>
        <w:rPr>
          <w:bCs/>
        </w:rPr>
        <w:t>s públicas de elección popular.</w:t>
      </w:r>
    </w:p>
    <w:p w:rsidR="00E005CF" w:rsidRPr="007F040B" w:rsidRDefault="00E005CF" w:rsidP="00E005CF">
      <w:pPr>
        <w:pStyle w:val="Prrafodelista"/>
        <w:numPr>
          <w:ilvl w:val="0"/>
          <w:numId w:val="29"/>
        </w:numPr>
        <w:ind w:left="360"/>
        <w:rPr>
          <w:bCs/>
        </w:rPr>
      </w:pPr>
      <w:r w:rsidRPr="007F040B">
        <w:rPr>
          <w:bCs/>
        </w:rPr>
        <w:t>La presentación de la solicitud de registro de los proyectos en el BPIM será responsabilidad de los secretarios de despacho y los representantes de las entidades descentralizadas del Municipio.</w:t>
      </w:r>
    </w:p>
    <w:p w:rsidR="00E005CF" w:rsidRPr="00F815AF" w:rsidRDefault="00E005CF" w:rsidP="00E005CF"/>
    <w:p w:rsidR="00E005CF" w:rsidRPr="007F040B" w:rsidRDefault="00E005CF" w:rsidP="00E005CF">
      <w:pPr>
        <w:pStyle w:val="Prrafodelista"/>
        <w:numPr>
          <w:ilvl w:val="0"/>
          <w:numId w:val="29"/>
        </w:numPr>
        <w:ind w:left="360"/>
        <w:rPr>
          <w:bCs/>
        </w:rPr>
      </w:pPr>
      <w:r w:rsidRPr="007F040B">
        <w:rPr>
          <w:bCs/>
        </w:rPr>
        <w:t>Los Proyectos deberán ser formulados en la Metodología General Ajustada (MGA).</w:t>
      </w:r>
    </w:p>
    <w:p w:rsidR="00E005CF" w:rsidRPr="00F815AF" w:rsidRDefault="00E005CF" w:rsidP="00E005CF"/>
    <w:p w:rsidR="00E005CF" w:rsidRPr="007F040B" w:rsidRDefault="00E005CF" w:rsidP="00E005CF">
      <w:pPr>
        <w:pStyle w:val="Prrafodelista"/>
        <w:numPr>
          <w:ilvl w:val="0"/>
          <w:numId w:val="29"/>
        </w:numPr>
        <w:ind w:left="360"/>
        <w:rPr>
          <w:bCs/>
        </w:rPr>
      </w:pPr>
      <w:r w:rsidRPr="007F040B">
        <w:rPr>
          <w:bCs/>
        </w:rPr>
        <w:t>Todo proyecto debe ser remitido en medio magnético (CD) y en forma impresa su ficha EBI previo a la solicitud de Registro Presupuestal.</w:t>
      </w:r>
    </w:p>
    <w:p w:rsidR="00E005CF" w:rsidRPr="00F815AF" w:rsidRDefault="00E005CF" w:rsidP="00E005CF"/>
    <w:p w:rsidR="00E005CF" w:rsidRPr="007F040B" w:rsidRDefault="00E005CF" w:rsidP="00E005CF">
      <w:pPr>
        <w:pStyle w:val="Prrafodelista"/>
        <w:numPr>
          <w:ilvl w:val="0"/>
          <w:numId w:val="29"/>
        </w:numPr>
        <w:ind w:left="360"/>
        <w:rPr>
          <w:bCs/>
        </w:rPr>
      </w:pPr>
      <w:r w:rsidRPr="007F040B">
        <w:rPr>
          <w:bCs/>
        </w:rPr>
        <w:t>Se entiende por proyecto de inversión la unidad operacional de la planeación del desarrollo, que vincula recursos para resolver problemas o necesidades sentidas de la comunidad.</w:t>
      </w:r>
    </w:p>
    <w:p w:rsidR="00E005CF" w:rsidRPr="00F815AF" w:rsidRDefault="00E005CF" w:rsidP="00E005CF"/>
    <w:p w:rsidR="00E005CF" w:rsidRPr="00B53F24" w:rsidRDefault="00E005CF" w:rsidP="00E005CF">
      <w:pPr>
        <w:pStyle w:val="Prrafodelista"/>
        <w:numPr>
          <w:ilvl w:val="0"/>
          <w:numId w:val="29"/>
        </w:numPr>
        <w:ind w:left="360"/>
        <w:rPr>
          <w:bCs/>
          <w:color w:val="000000" w:themeColor="text1"/>
        </w:rPr>
      </w:pPr>
      <w:r w:rsidRPr="00B53F24">
        <w:rPr>
          <w:bCs/>
          <w:color w:val="000000" w:themeColor="text1"/>
        </w:rPr>
        <w:t xml:space="preserve">La información del BPIM, es pública y cualquier persona podrá consultarla, lo cual deberá solicitar mediante derecho de petición en los términos del </w:t>
      </w:r>
      <w:hyperlink r:id="rId16" w:history="1">
        <w:r w:rsidRPr="00B53F24">
          <w:rPr>
            <w:rStyle w:val="Hipervnculo"/>
            <w:bCs/>
            <w:color w:val="000000" w:themeColor="text1"/>
          </w:rPr>
          <w:t>decreto 001 de 1984</w:t>
        </w:r>
      </w:hyperlink>
      <w:r w:rsidRPr="00B53F24">
        <w:rPr>
          <w:bCs/>
          <w:color w:val="000000" w:themeColor="text1"/>
        </w:rPr>
        <w:t xml:space="preserve"> Ley 1437 de 2011 – Código Administrativo y de lo Contencioso Administrativo.</w:t>
      </w:r>
    </w:p>
    <w:p w:rsidR="00E005CF" w:rsidRPr="00F815AF" w:rsidRDefault="00E005CF" w:rsidP="00E005CF"/>
    <w:p w:rsidR="00E005CF" w:rsidRPr="00B53F24" w:rsidRDefault="00E005CF" w:rsidP="00E005CF">
      <w:pPr>
        <w:pStyle w:val="Prrafodelista"/>
        <w:numPr>
          <w:ilvl w:val="0"/>
          <w:numId w:val="29"/>
        </w:numPr>
        <w:ind w:left="360"/>
        <w:rPr>
          <w:bCs/>
          <w:color w:val="000000" w:themeColor="text1"/>
        </w:rPr>
      </w:pPr>
      <w:r w:rsidRPr="00B53F24">
        <w:rPr>
          <w:bCs/>
          <w:color w:val="000000" w:themeColor="text1"/>
        </w:rPr>
        <w:t>El comité técnico estará conformado por: El Secretario de Planeación y/o Profesional Universitario del Banco de Proyectos, Secretario de Hacienda, Secretaría General, Secretario de la Dependencia involucrada, además de un servidor público que conozca del proyecto que se está formulando, Profesional Universitario de la parte ambiental, un miembro representativo de la comunidad donde se vaya a ejecutar el proyecto.</w:t>
      </w:r>
    </w:p>
    <w:p w:rsidR="00E005CF" w:rsidRPr="00B53F24" w:rsidRDefault="00E005CF" w:rsidP="00E005CF">
      <w:pPr>
        <w:rPr>
          <w:color w:val="000000" w:themeColor="text1"/>
        </w:rPr>
      </w:pPr>
    </w:p>
    <w:p w:rsidR="00E005CF" w:rsidRPr="00B53F24" w:rsidRDefault="00E005CF" w:rsidP="00E005CF">
      <w:pPr>
        <w:pStyle w:val="Prrafodelista"/>
        <w:numPr>
          <w:ilvl w:val="0"/>
          <w:numId w:val="29"/>
        </w:numPr>
        <w:ind w:left="360"/>
        <w:rPr>
          <w:bCs/>
          <w:color w:val="000000" w:themeColor="text1"/>
        </w:rPr>
      </w:pPr>
      <w:r w:rsidRPr="00B53F24">
        <w:rPr>
          <w:bCs/>
          <w:color w:val="000000" w:themeColor="text1"/>
        </w:rPr>
        <w:t>Anualmente se realizandos (2) capacitaciones en la Metodología MGA Regalías METODOLOMGA Regalías.</w:t>
      </w:r>
    </w:p>
    <w:p w:rsidR="00E005CF" w:rsidRPr="007F040B" w:rsidRDefault="00E005CF" w:rsidP="00E005CF">
      <w:pPr>
        <w:rPr>
          <w:rFonts w:cs="Arial"/>
          <w:b/>
          <w:sz w:val="18"/>
          <w:szCs w:val="18"/>
        </w:rPr>
      </w:pPr>
    </w:p>
    <w:p w:rsidR="00E22AD1" w:rsidRDefault="00E22AD1"/>
    <w:p w:rsidR="00E92F0C" w:rsidRDefault="00E92F0C">
      <w:pPr>
        <w:pStyle w:val="Ttulo1"/>
      </w:pPr>
      <w:r>
        <w:t>CONTENIDO</w:t>
      </w:r>
    </w:p>
    <w:p w:rsidR="00E005CF" w:rsidRDefault="00E005CF" w:rsidP="00E005CF">
      <w:pPr>
        <w:pStyle w:val="Ttulo1"/>
        <w:numPr>
          <w:ilvl w:val="0"/>
          <w:numId w:val="0"/>
        </w:numPr>
      </w:pPr>
    </w:p>
    <w:p w:rsidR="00E005CF" w:rsidRDefault="00E005CF" w:rsidP="00E005CF">
      <w:pPr>
        <w:jc w:val="left"/>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35"/>
        <w:gridCol w:w="6145"/>
        <w:gridCol w:w="2205"/>
      </w:tblGrid>
      <w:tr w:rsidR="00E005CF" w:rsidRPr="007F040B" w:rsidTr="00E005CF">
        <w:trPr>
          <w:trHeight w:val="423"/>
          <w:tblHeader/>
          <w:jc w:val="center"/>
        </w:trPr>
        <w:tc>
          <w:tcPr>
            <w:tcW w:w="535" w:type="dxa"/>
            <w:shd w:val="clear" w:color="auto" w:fill="B6DDE8" w:themeFill="accent5" w:themeFillTint="66"/>
            <w:noWrap/>
            <w:vAlign w:val="center"/>
          </w:tcPr>
          <w:p w:rsidR="00E005CF" w:rsidRPr="007F040B" w:rsidRDefault="00E005CF" w:rsidP="00E005CF">
            <w:pPr>
              <w:pStyle w:val="Textoindependiente"/>
              <w:rPr>
                <w:rFonts w:cs="Arial"/>
                <w:b/>
                <w:bCs/>
              </w:rPr>
            </w:pPr>
            <w:r w:rsidRPr="007F040B">
              <w:rPr>
                <w:rFonts w:cs="Arial"/>
                <w:b/>
                <w:bCs/>
              </w:rPr>
              <w:t>N</w:t>
            </w:r>
            <w:r w:rsidRPr="007F040B">
              <w:rPr>
                <w:rFonts w:cs="Arial"/>
                <w:b/>
                <w:bCs/>
                <w:vertAlign w:val="superscript"/>
              </w:rPr>
              <w:t>o</w:t>
            </w:r>
            <w:r w:rsidRPr="007F040B">
              <w:rPr>
                <w:rFonts w:cs="Arial"/>
                <w:b/>
                <w:bCs/>
              </w:rPr>
              <w:t>.</w:t>
            </w:r>
          </w:p>
        </w:tc>
        <w:tc>
          <w:tcPr>
            <w:tcW w:w="6145" w:type="dxa"/>
            <w:shd w:val="clear" w:color="auto" w:fill="B6DDE8" w:themeFill="accent5" w:themeFillTint="66"/>
            <w:noWrap/>
            <w:vAlign w:val="center"/>
          </w:tcPr>
          <w:p w:rsidR="00E005CF" w:rsidRPr="007F040B" w:rsidRDefault="00E005CF" w:rsidP="00E005CF">
            <w:pPr>
              <w:pStyle w:val="Textoindependiente"/>
              <w:rPr>
                <w:rFonts w:cs="Arial"/>
                <w:b/>
                <w:bCs/>
              </w:rPr>
            </w:pPr>
            <w:r w:rsidRPr="007F040B">
              <w:rPr>
                <w:rFonts w:cs="Arial"/>
                <w:b/>
                <w:bCs/>
              </w:rPr>
              <w:t>DESCRIPCIÓN</w:t>
            </w:r>
          </w:p>
        </w:tc>
        <w:tc>
          <w:tcPr>
            <w:tcW w:w="2205" w:type="dxa"/>
            <w:shd w:val="clear" w:color="auto" w:fill="B6DDE8" w:themeFill="accent5" w:themeFillTint="66"/>
            <w:noWrap/>
            <w:vAlign w:val="center"/>
          </w:tcPr>
          <w:p w:rsidR="00E005CF" w:rsidRPr="007F040B" w:rsidRDefault="00E005CF" w:rsidP="00E005CF">
            <w:pPr>
              <w:pStyle w:val="Textoindependiente"/>
              <w:rPr>
                <w:rFonts w:cs="Arial"/>
                <w:b/>
                <w:bCs/>
              </w:rPr>
            </w:pPr>
            <w:r w:rsidRPr="007F040B">
              <w:rPr>
                <w:rFonts w:cs="Arial"/>
                <w:b/>
                <w:bCs/>
              </w:rPr>
              <w:t>RESPONSABLE</w:t>
            </w:r>
          </w:p>
        </w:tc>
      </w:tr>
      <w:tr w:rsidR="00E005CF" w:rsidRPr="007F040B" w:rsidTr="00E005CF">
        <w:trPr>
          <w:trHeight w:val="170"/>
          <w:jc w:val="center"/>
        </w:trPr>
        <w:tc>
          <w:tcPr>
            <w:tcW w:w="535" w:type="dxa"/>
            <w:noWrap/>
            <w:vAlign w:val="center"/>
          </w:tcPr>
          <w:p w:rsidR="00E005CF" w:rsidRPr="007F040B" w:rsidRDefault="00E005CF" w:rsidP="00E005CF">
            <w:pPr>
              <w:pStyle w:val="Textoindependiente"/>
              <w:rPr>
                <w:rFonts w:cs="Arial"/>
              </w:rPr>
            </w:pPr>
            <w:r w:rsidRPr="007F040B">
              <w:rPr>
                <w:rFonts w:cs="Arial"/>
              </w:rPr>
              <w:t>01</w:t>
            </w:r>
          </w:p>
        </w:tc>
        <w:tc>
          <w:tcPr>
            <w:tcW w:w="6145" w:type="dxa"/>
            <w:vAlign w:val="center"/>
          </w:tcPr>
          <w:p w:rsidR="00E005CF" w:rsidRPr="007F040B" w:rsidRDefault="00E005CF" w:rsidP="00E005CF">
            <w:pPr>
              <w:jc w:val="left"/>
              <w:rPr>
                <w:rFonts w:cs="Arial"/>
                <w:b/>
                <w:sz w:val="20"/>
                <w:szCs w:val="20"/>
                <w:lang w:val="es-MX"/>
              </w:rPr>
            </w:pPr>
            <w:r w:rsidRPr="007F040B">
              <w:rPr>
                <w:rFonts w:cs="Arial"/>
                <w:b/>
                <w:sz w:val="20"/>
                <w:szCs w:val="20"/>
                <w:lang w:val="es-MX"/>
              </w:rPr>
              <w:t>Recibir la documentación del proyecto:</w:t>
            </w:r>
          </w:p>
          <w:p w:rsidR="00E005CF" w:rsidRPr="007F040B" w:rsidRDefault="00E005CF" w:rsidP="00E005CF">
            <w:pPr>
              <w:jc w:val="left"/>
              <w:rPr>
                <w:rFonts w:cs="Arial"/>
                <w:sz w:val="20"/>
                <w:szCs w:val="20"/>
                <w:lang w:val="es-MX"/>
              </w:rPr>
            </w:pPr>
          </w:p>
          <w:p w:rsidR="00E005CF" w:rsidRPr="007F040B" w:rsidRDefault="00E005CF" w:rsidP="00E005CF">
            <w:pPr>
              <w:numPr>
                <w:ilvl w:val="0"/>
                <w:numId w:val="33"/>
              </w:numPr>
              <w:jc w:val="left"/>
              <w:rPr>
                <w:rFonts w:cs="Arial"/>
                <w:snapToGrid w:val="0"/>
                <w:color w:val="000000"/>
                <w:sz w:val="20"/>
                <w:szCs w:val="20"/>
              </w:rPr>
            </w:pPr>
            <w:r w:rsidRPr="007F040B">
              <w:rPr>
                <w:rFonts w:cs="Arial"/>
                <w:snapToGrid w:val="0"/>
                <w:sz w:val="20"/>
                <w:szCs w:val="20"/>
              </w:rPr>
              <w:t xml:space="preserve">Recibe la </w:t>
            </w:r>
            <w:r w:rsidRPr="007F040B">
              <w:rPr>
                <w:rFonts w:cs="Arial"/>
                <w:snapToGrid w:val="0"/>
                <w:color w:val="000000"/>
                <w:sz w:val="20"/>
                <w:szCs w:val="20"/>
              </w:rPr>
              <w:t>documentación del proyecto en medio magnético y escrito.</w:t>
            </w:r>
          </w:p>
          <w:p w:rsidR="00E005CF" w:rsidRPr="007F040B" w:rsidRDefault="00E005CF" w:rsidP="00E005CF">
            <w:pPr>
              <w:pStyle w:val="Prrafodelista"/>
              <w:numPr>
                <w:ilvl w:val="0"/>
                <w:numId w:val="33"/>
              </w:numPr>
              <w:jc w:val="left"/>
              <w:rPr>
                <w:rFonts w:cs="Arial"/>
                <w:sz w:val="20"/>
                <w:szCs w:val="20"/>
                <w:lang w:val="es-MX"/>
              </w:rPr>
            </w:pPr>
            <w:r w:rsidRPr="007F040B">
              <w:rPr>
                <w:rFonts w:cs="Arial"/>
                <w:snapToGrid w:val="0"/>
                <w:color w:val="000000"/>
                <w:sz w:val="20"/>
                <w:szCs w:val="20"/>
              </w:rPr>
              <w:t>Remite al Secretario de Despacho. (</w:t>
            </w:r>
            <w:hyperlink r:id="rId17" w:history="1">
              <w:r w:rsidRPr="007F040B">
                <w:rPr>
                  <w:rStyle w:val="Hipervnculo"/>
                  <w:rFonts w:cs="Arial"/>
                  <w:sz w:val="20"/>
                  <w:szCs w:val="20"/>
                  <w:lang w:val="es-ES_tradnl"/>
                </w:rPr>
                <w:t>Oficio</w:t>
              </w:r>
            </w:hyperlink>
            <w:r w:rsidRPr="007F040B">
              <w:rPr>
                <w:rStyle w:val="Hipervnculo"/>
                <w:rFonts w:cs="Arial"/>
                <w:color w:val="auto"/>
                <w:sz w:val="20"/>
                <w:szCs w:val="20"/>
                <w:u w:val="none"/>
                <w:lang w:val="es-ES_tradnl"/>
              </w:rPr>
              <w:t xml:space="preserve"> con Radicado)</w:t>
            </w:r>
          </w:p>
        </w:tc>
        <w:tc>
          <w:tcPr>
            <w:tcW w:w="2205" w:type="dxa"/>
            <w:vAlign w:val="center"/>
          </w:tcPr>
          <w:p w:rsidR="00E005CF" w:rsidRPr="007F040B" w:rsidRDefault="00E005CF" w:rsidP="00E005CF">
            <w:pPr>
              <w:pStyle w:val="Textoindependiente"/>
              <w:jc w:val="left"/>
              <w:rPr>
                <w:rFonts w:cs="Arial"/>
                <w:snapToGrid w:val="0"/>
              </w:rPr>
            </w:pPr>
            <w:r w:rsidRPr="007F040B">
              <w:rPr>
                <w:rFonts w:cs="Arial"/>
                <w:snapToGrid w:val="0"/>
              </w:rPr>
              <w:t xml:space="preserve">Auxiliar Administrativo </w:t>
            </w:r>
          </w:p>
        </w:tc>
      </w:tr>
      <w:tr w:rsidR="00E005CF" w:rsidRPr="00B53F24" w:rsidTr="00E005CF">
        <w:trPr>
          <w:trHeight w:val="170"/>
          <w:jc w:val="center"/>
        </w:trPr>
        <w:tc>
          <w:tcPr>
            <w:tcW w:w="535" w:type="dxa"/>
            <w:noWrap/>
            <w:vAlign w:val="center"/>
          </w:tcPr>
          <w:p w:rsidR="00E005CF" w:rsidRPr="00B53F24" w:rsidRDefault="00E005CF" w:rsidP="00E005CF">
            <w:pPr>
              <w:pStyle w:val="Textoindependiente"/>
              <w:rPr>
                <w:rFonts w:cs="Arial"/>
                <w:color w:val="000000" w:themeColor="text1"/>
                <w:lang w:val="es-ES"/>
              </w:rPr>
            </w:pPr>
            <w:r w:rsidRPr="00B53F24">
              <w:rPr>
                <w:rFonts w:cs="Arial"/>
                <w:color w:val="000000" w:themeColor="text1"/>
                <w:lang w:val="es-ES"/>
              </w:rPr>
              <w:t>02</w:t>
            </w:r>
          </w:p>
        </w:tc>
        <w:tc>
          <w:tcPr>
            <w:tcW w:w="6145" w:type="dxa"/>
            <w:vAlign w:val="center"/>
          </w:tcPr>
          <w:p w:rsidR="00E005CF" w:rsidRPr="00B53F24" w:rsidRDefault="00E005CF" w:rsidP="00E005CF">
            <w:pPr>
              <w:rPr>
                <w:rFonts w:cs="Arial"/>
                <w:b/>
                <w:color w:val="000000" w:themeColor="text1"/>
                <w:sz w:val="20"/>
                <w:szCs w:val="20"/>
                <w:lang w:val="es-MX"/>
              </w:rPr>
            </w:pPr>
            <w:r w:rsidRPr="00B53F24">
              <w:rPr>
                <w:rFonts w:cs="Arial"/>
                <w:b/>
                <w:color w:val="000000" w:themeColor="text1"/>
                <w:sz w:val="20"/>
                <w:szCs w:val="20"/>
                <w:lang w:val="es-MX"/>
              </w:rPr>
              <w:t>Revisar y direccionar el proyecto:</w:t>
            </w:r>
          </w:p>
          <w:p w:rsidR="00E005CF" w:rsidRPr="00B53F24" w:rsidRDefault="00E005CF" w:rsidP="00E005CF">
            <w:pPr>
              <w:jc w:val="left"/>
              <w:rPr>
                <w:rFonts w:cs="Arial"/>
                <w:b/>
                <w:color w:val="000000" w:themeColor="text1"/>
                <w:sz w:val="20"/>
                <w:szCs w:val="20"/>
                <w:lang w:val="es-MX"/>
              </w:rPr>
            </w:pPr>
          </w:p>
          <w:p w:rsidR="00E005CF" w:rsidRPr="00B53F24" w:rsidRDefault="00E005CF" w:rsidP="00E005CF">
            <w:pPr>
              <w:rPr>
                <w:rFonts w:cs="Arial"/>
                <w:b/>
                <w:color w:val="000000" w:themeColor="text1"/>
                <w:sz w:val="20"/>
                <w:szCs w:val="20"/>
                <w:lang w:val="es-MX"/>
              </w:rPr>
            </w:pPr>
            <w:r w:rsidRPr="00B53F24">
              <w:rPr>
                <w:rFonts w:cs="Arial"/>
                <w:snapToGrid w:val="0"/>
                <w:color w:val="000000" w:themeColor="text1"/>
                <w:sz w:val="20"/>
                <w:szCs w:val="20"/>
              </w:rPr>
              <w:t xml:space="preserve">Analiza el proyecto y lo remite al funcionario correspondiente </w:t>
            </w:r>
            <w:r w:rsidRPr="00B53F24">
              <w:rPr>
                <w:rStyle w:val="Hipervnculo"/>
                <w:rFonts w:cs="Arial"/>
                <w:color w:val="000000" w:themeColor="text1"/>
                <w:sz w:val="20"/>
                <w:szCs w:val="20"/>
                <w:u w:val="none"/>
                <w:lang w:val="es-ES_tradnl"/>
              </w:rPr>
              <w:t>con Radicado de Gestión Documental)</w:t>
            </w:r>
          </w:p>
        </w:tc>
        <w:tc>
          <w:tcPr>
            <w:tcW w:w="2205" w:type="dxa"/>
            <w:vAlign w:val="center"/>
          </w:tcPr>
          <w:p w:rsidR="00E005CF" w:rsidRPr="00B53F24" w:rsidRDefault="00E005CF" w:rsidP="00E005CF">
            <w:pPr>
              <w:pStyle w:val="Textoindependiente"/>
              <w:jc w:val="left"/>
              <w:rPr>
                <w:rFonts w:cs="Arial"/>
                <w:color w:val="000000" w:themeColor="text1"/>
              </w:rPr>
            </w:pPr>
            <w:r w:rsidRPr="00B53F24">
              <w:rPr>
                <w:rFonts w:cs="Arial"/>
                <w:color w:val="000000" w:themeColor="text1"/>
              </w:rPr>
              <w:t>Secretario de Despacho</w:t>
            </w:r>
          </w:p>
        </w:tc>
      </w:tr>
      <w:tr w:rsidR="00E005CF" w:rsidRPr="00B53F24" w:rsidTr="00E005CF">
        <w:trPr>
          <w:trHeight w:val="170"/>
          <w:jc w:val="center"/>
        </w:trPr>
        <w:tc>
          <w:tcPr>
            <w:tcW w:w="535" w:type="dxa"/>
            <w:noWrap/>
            <w:vAlign w:val="center"/>
          </w:tcPr>
          <w:p w:rsidR="00E005CF" w:rsidRPr="00B53F24" w:rsidRDefault="00E005CF" w:rsidP="00B53F24">
            <w:pPr>
              <w:pStyle w:val="Textoindependiente"/>
              <w:rPr>
                <w:rFonts w:cs="Arial"/>
                <w:color w:val="000000" w:themeColor="text1"/>
                <w:lang w:val="es-ES"/>
              </w:rPr>
            </w:pPr>
            <w:r w:rsidRPr="00B53F24">
              <w:rPr>
                <w:rFonts w:cs="Arial"/>
                <w:color w:val="000000" w:themeColor="text1"/>
                <w:lang w:val="es-ES"/>
              </w:rPr>
              <w:t>0</w:t>
            </w:r>
            <w:r w:rsidR="00B53F24">
              <w:rPr>
                <w:rFonts w:cs="Arial"/>
                <w:color w:val="000000" w:themeColor="text1"/>
                <w:lang w:val="es-ES"/>
              </w:rPr>
              <w:t>3</w:t>
            </w:r>
          </w:p>
        </w:tc>
        <w:tc>
          <w:tcPr>
            <w:tcW w:w="6145" w:type="dxa"/>
            <w:vAlign w:val="center"/>
          </w:tcPr>
          <w:p w:rsidR="00E005CF" w:rsidRPr="00B53F24" w:rsidRDefault="00E005CF" w:rsidP="00E005CF">
            <w:pPr>
              <w:rPr>
                <w:rFonts w:cs="Arial"/>
                <w:b/>
                <w:color w:val="000000" w:themeColor="text1"/>
                <w:sz w:val="20"/>
                <w:szCs w:val="20"/>
                <w:lang w:val="es-MX"/>
              </w:rPr>
            </w:pPr>
            <w:r w:rsidRPr="00B53F24">
              <w:rPr>
                <w:rFonts w:cs="Arial"/>
                <w:b/>
                <w:color w:val="000000" w:themeColor="text1"/>
                <w:sz w:val="20"/>
                <w:szCs w:val="20"/>
                <w:lang w:val="es-MX"/>
              </w:rPr>
              <w:t>Recibir y confirmar la documentación del proyecto:</w:t>
            </w:r>
          </w:p>
          <w:p w:rsidR="00E005CF" w:rsidRPr="00B53F24" w:rsidRDefault="00E005CF" w:rsidP="00E005CF">
            <w:pPr>
              <w:jc w:val="left"/>
              <w:rPr>
                <w:rFonts w:cs="Arial"/>
                <w:b/>
                <w:color w:val="000000" w:themeColor="text1"/>
                <w:sz w:val="20"/>
                <w:szCs w:val="20"/>
                <w:lang w:val="es-MX"/>
              </w:rPr>
            </w:pPr>
          </w:p>
          <w:p w:rsidR="00E005CF" w:rsidRPr="00B53F24" w:rsidRDefault="00E005CF" w:rsidP="00E005CF">
            <w:pPr>
              <w:numPr>
                <w:ilvl w:val="0"/>
                <w:numId w:val="34"/>
              </w:numPr>
              <w:rPr>
                <w:rFonts w:cs="Arial"/>
                <w:snapToGrid w:val="0"/>
                <w:color w:val="000000" w:themeColor="text1"/>
                <w:sz w:val="20"/>
                <w:szCs w:val="20"/>
              </w:rPr>
            </w:pPr>
            <w:r w:rsidRPr="00B53F24">
              <w:rPr>
                <w:rFonts w:cs="Arial"/>
                <w:snapToGrid w:val="0"/>
                <w:color w:val="000000" w:themeColor="text1"/>
                <w:sz w:val="20"/>
                <w:szCs w:val="20"/>
              </w:rPr>
              <w:t>Verifica que la documentación este completa, o sea el medio magnético (CD), MEMORANDO y ficha de estadísticas básicas de inversión - EBI impresa.</w:t>
            </w:r>
          </w:p>
          <w:p w:rsidR="00E005CF" w:rsidRPr="00B53F24" w:rsidRDefault="00E005CF" w:rsidP="00E005CF">
            <w:pPr>
              <w:numPr>
                <w:ilvl w:val="0"/>
                <w:numId w:val="34"/>
              </w:numPr>
              <w:rPr>
                <w:rFonts w:cs="Arial"/>
                <w:snapToGrid w:val="0"/>
                <w:color w:val="000000" w:themeColor="text1"/>
                <w:sz w:val="20"/>
                <w:szCs w:val="20"/>
              </w:rPr>
            </w:pPr>
            <w:r w:rsidRPr="00B53F24">
              <w:rPr>
                <w:rFonts w:cs="Arial"/>
                <w:snapToGrid w:val="0"/>
                <w:color w:val="000000" w:themeColor="text1"/>
                <w:sz w:val="20"/>
                <w:szCs w:val="20"/>
              </w:rPr>
              <w:t>Recibe para posterior revisión.</w:t>
            </w:r>
          </w:p>
        </w:tc>
        <w:tc>
          <w:tcPr>
            <w:tcW w:w="2205" w:type="dxa"/>
            <w:vAlign w:val="center"/>
          </w:tcPr>
          <w:p w:rsidR="00E005CF" w:rsidRPr="00B53F24" w:rsidRDefault="00E005CF" w:rsidP="00E005CF">
            <w:pPr>
              <w:pStyle w:val="Textoindependiente"/>
              <w:jc w:val="left"/>
              <w:rPr>
                <w:rFonts w:cs="Arial"/>
                <w:color w:val="000000" w:themeColor="text1"/>
              </w:rPr>
            </w:pPr>
            <w:r w:rsidRPr="00B53F24">
              <w:rPr>
                <w:rStyle w:val="Hipervnculo"/>
                <w:rFonts w:cs="Arial"/>
                <w:color w:val="000000" w:themeColor="text1"/>
                <w:sz w:val="20"/>
                <w:u w:val="none"/>
              </w:rPr>
              <w:t>Profesional Universitario de la Secretaría de Planeación (BPIM)</w:t>
            </w:r>
          </w:p>
        </w:tc>
      </w:tr>
      <w:tr w:rsidR="00E37DF2" w:rsidRPr="00B53F24" w:rsidTr="00E005CF">
        <w:trPr>
          <w:trHeight w:val="170"/>
          <w:jc w:val="center"/>
        </w:trPr>
        <w:tc>
          <w:tcPr>
            <w:tcW w:w="535" w:type="dxa"/>
            <w:noWrap/>
            <w:vAlign w:val="center"/>
          </w:tcPr>
          <w:p w:rsidR="00E37DF2" w:rsidRPr="00B53F24" w:rsidRDefault="00E37DF2" w:rsidP="00B53F24">
            <w:pPr>
              <w:pStyle w:val="Textoindependiente"/>
              <w:rPr>
                <w:rFonts w:cs="Arial"/>
                <w:color w:val="000000" w:themeColor="text1"/>
                <w:lang w:val="es-ES"/>
              </w:rPr>
            </w:pPr>
            <w:r>
              <w:rPr>
                <w:rFonts w:cs="Arial"/>
                <w:color w:val="000000" w:themeColor="text1"/>
                <w:lang w:val="es-ES"/>
              </w:rPr>
              <w:t>04</w:t>
            </w:r>
          </w:p>
        </w:tc>
        <w:tc>
          <w:tcPr>
            <w:tcW w:w="6145" w:type="dxa"/>
            <w:vAlign w:val="center"/>
          </w:tcPr>
          <w:p w:rsidR="00E37DF2" w:rsidRPr="007F040B" w:rsidRDefault="00E37DF2" w:rsidP="00E37DF2">
            <w:pPr>
              <w:rPr>
                <w:rFonts w:cs="Arial"/>
                <w:b/>
                <w:sz w:val="20"/>
                <w:szCs w:val="20"/>
                <w:lang w:val="es-MX"/>
              </w:rPr>
            </w:pPr>
            <w:r w:rsidRPr="007F040B">
              <w:rPr>
                <w:rFonts w:cs="Arial"/>
                <w:b/>
                <w:sz w:val="20"/>
                <w:szCs w:val="20"/>
                <w:lang w:val="es-MX"/>
              </w:rPr>
              <w:t>Analizar  la viabilidad del proyecto:</w:t>
            </w:r>
          </w:p>
          <w:p w:rsidR="00E37DF2" w:rsidRPr="007F040B" w:rsidRDefault="00E37DF2" w:rsidP="00E37DF2">
            <w:pPr>
              <w:rPr>
                <w:rFonts w:cs="Arial"/>
                <w:b/>
                <w:sz w:val="20"/>
                <w:szCs w:val="20"/>
                <w:lang w:val="es-MX"/>
              </w:rPr>
            </w:pPr>
          </w:p>
          <w:p w:rsidR="00E37DF2" w:rsidRPr="007F040B" w:rsidRDefault="00E37DF2" w:rsidP="00E37DF2">
            <w:pPr>
              <w:rPr>
                <w:rFonts w:cs="Arial"/>
                <w:sz w:val="20"/>
                <w:szCs w:val="20"/>
                <w:lang w:val="es-MX"/>
              </w:rPr>
            </w:pPr>
            <w:r w:rsidRPr="007F040B">
              <w:rPr>
                <w:rFonts w:cs="Arial"/>
                <w:sz w:val="20"/>
                <w:szCs w:val="20"/>
                <w:lang w:val="es-MX"/>
              </w:rPr>
              <w:t>Analiza la viabilidad en lo referente a:</w:t>
            </w:r>
          </w:p>
          <w:p w:rsidR="00E37DF2" w:rsidRPr="007F040B" w:rsidRDefault="00E37DF2" w:rsidP="00E37DF2">
            <w:pPr>
              <w:rPr>
                <w:rFonts w:cs="Arial"/>
                <w:sz w:val="20"/>
                <w:szCs w:val="20"/>
                <w:lang w:val="es-MX"/>
              </w:rPr>
            </w:pPr>
          </w:p>
          <w:p w:rsidR="00E37DF2" w:rsidRPr="00B53F24" w:rsidRDefault="00E37DF2" w:rsidP="00E37DF2">
            <w:pPr>
              <w:pStyle w:val="Prrafodelista"/>
              <w:numPr>
                <w:ilvl w:val="0"/>
                <w:numId w:val="31"/>
              </w:numPr>
              <w:rPr>
                <w:rFonts w:cs="Arial"/>
                <w:color w:val="000000" w:themeColor="text1"/>
                <w:sz w:val="20"/>
                <w:szCs w:val="20"/>
                <w:lang w:val="es-MX"/>
              </w:rPr>
            </w:pPr>
            <w:r w:rsidRPr="007F040B">
              <w:rPr>
                <w:rFonts w:cs="Arial"/>
                <w:sz w:val="20"/>
                <w:szCs w:val="20"/>
                <w:lang w:val="es-MX"/>
              </w:rPr>
              <w:t xml:space="preserve">la parte </w:t>
            </w:r>
            <w:r w:rsidRPr="00B53F24">
              <w:rPr>
                <w:rFonts w:cs="Arial"/>
                <w:color w:val="000000" w:themeColor="text1"/>
                <w:sz w:val="20"/>
                <w:szCs w:val="20"/>
                <w:lang w:val="es-MX"/>
              </w:rPr>
              <w:t>económica y financiera: (Valor presente Neto – VPN, Costo Anual Equivalente - CAE, Valor Presente Neto Económico Social – VPNES, Costo Anual Equivalente Económico Social –CAEES y Tasa Interna de retorno-TIR),</w:t>
            </w:r>
          </w:p>
          <w:p w:rsidR="00E37DF2" w:rsidRPr="00B53F24" w:rsidRDefault="00E37DF2" w:rsidP="00E37DF2">
            <w:pPr>
              <w:pStyle w:val="Prrafodelista"/>
              <w:numPr>
                <w:ilvl w:val="0"/>
                <w:numId w:val="31"/>
              </w:numPr>
              <w:rPr>
                <w:rFonts w:cs="Arial"/>
                <w:color w:val="000000" w:themeColor="text1"/>
                <w:sz w:val="20"/>
                <w:szCs w:val="20"/>
                <w:lang w:val="es-MX"/>
              </w:rPr>
            </w:pPr>
            <w:r w:rsidRPr="00B53F24">
              <w:rPr>
                <w:rFonts w:cs="Arial"/>
                <w:color w:val="000000" w:themeColor="text1"/>
                <w:sz w:val="20"/>
                <w:szCs w:val="20"/>
                <w:lang w:val="es-MX"/>
              </w:rPr>
              <w:t>que el Certificado de Disponibilidad Presupuestal estedebidamente actualizado, cuando se haga actualización del Proyecto</w:t>
            </w:r>
          </w:p>
          <w:p w:rsidR="00E37DF2" w:rsidRPr="00B53F24" w:rsidRDefault="00E37DF2" w:rsidP="00E37DF2">
            <w:pPr>
              <w:pStyle w:val="Prrafodelista"/>
              <w:numPr>
                <w:ilvl w:val="0"/>
                <w:numId w:val="31"/>
              </w:numPr>
              <w:rPr>
                <w:rFonts w:cs="Arial"/>
                <w:color w:val="000000" w:themeColor="text1"/>
                <w:sz w:val="20"/>
                <w:szCs w:val="20"/>
                <w:lang w:val="es-MX"/>
              </w:rPr>
            </w:pPr>
            <w:r w:rsidRPr="00B53F24">
              <w:rPr>
                <w:rFonts w:cs="Arial"/>
                <w:color w:val="000000" w:themeColor="text1"/>
                <w:sz w:val="20"/>
                <w:szCs w:val="20"/>
                <w:lang w:val="es-MX"/>
              </w:rPr>
              <w:t xml:space="preserve">que el proyecto esté en el </w:t>
            </w:r>
            <w:hyperlink r:id="rId18" w:history="1">
              <w:r w:rsidRPr="00B53F24">
                <w:rPr>
                  <w:rStyle w:val="Hipervnculo"/>
                  <w:rFonts w:cs="Arial"/>
                  <w:color w:val="000000" w:themeColor="text1"/>
                  <w:sz w:val="20"/>
                  <w:szCs w:val="20"/>
                  <w:lang w:val="es-MX"/>
                </w:rPr>
                <w:t>Plan de Desarrollo Municipal</w:t>
              </w:r>
            </w:hyperlink>
            <w:r w:rsidRPr="00B53F24">
              <w:rPr>
                <w:rFonts w:cs="Arial"/>
                <w:color w:val="000000" w:themeColor="text1"/>
                <w:sz w:val="20"/>
                <w:szCs w:val="20"/>
                <w:lang w:val="es-MX"/>
              </w:rPr>
              <w:t>,</w:t>
            </w:r>
          </w:p>
          <w:p w:rsidR="00E37DF2" w:rsidRPr="00B53F24" w:rsidRDefault="00E37DF2" w:rsidP="00E37DF2">
            <w:pPr>
              <w:pStyle w:val="Prrafodelista"/>
              <w:numPr>
                <w:ilvl w:val="0"/>
                <w:numId w:val="31"/>
              </w:numPr>
              <w:rPr>
                <w:rFonts w:cs="Arial"/>
                <w:color w:val="000000" w:themeColor="text1"/>
                <w:sz w:val="20"/>
                <w:szCs w:val="20"/>
                <w:lang w:val="es-MX"/>
              </w:rPr>
            </w:pPr>
            <w:r w:rsidRPr="00B53F24">
              <w:rPr>
                <w:rFonts w:cs="Arial"/>
                <w:color w:val="000000" w:themeColor="text1"/>
                <w:sz w:val="20"/>
                <w:szCs w:val="20"/>
                <w:lang w:val="es-MX"/>
              </w:rPr>
              <w:t>que tenga una línea mediata con los planes Departamentales y el Nacional.</w:t>
            </w:r>
          </w:p>
          <w:p w:rsidR="00E37DF2" w:rsidRPr="00B53F24" w:rsidRDefault="00E37DF2" w:rsidP="00E37DF2">
            <w:pPr>
              <w:rPr>
                <w:rFonts w:cs="Arial"/>
                <w:color w:val="000000" w:themeColor="text1"/>
                <w:sz w:val="20"/>
                <w:szCs w:val="20"/>
                <w:lang w:val="es-MX"/>
              </w:rPr>
            </w:pPr>
          </w:p>
          <w:p w:rsidR="00E37DF2" w:rsidRPr="00B53F24" w:rsidRDefault="00E37DF2" w:rsidP="00E37DF2">
            <w:pPr>
              <w:rPr>
                <w:rFonts w:cs="Arial"/>
                <w:color w:val="000000" w:themeColor="text1"/>
                <w:sz w:val="20"/>
                <w:szCs w:val="20"/>
                <w:lang w:val="es-MX"/>
              </w:rPr>
            </w:pPr>
            <w:r w:rsidRPr="00B53F24">
              <w:rPr>
                <w:rFonts w:cs="Arial"/>
                <w:color w:val="000000" w:themeColor="text1"/>
                <w:sz w:val="20"/>
                <w:szCs w:val="20"/>
                <w:lang w:val="es-MX"/>
              </w:rPr>
              <w:t>Una vez verificado lo anterior elabora el formato Certificado de registro y/o actualización en el banco de programas y proyectos (</w:t>
            </w:r>
            <w:hyperlink r:id="rId19" w:history="1">
              <w:r w:rsidRPr="00B53F24">
                <w:rPr>
                  <w:rStyle w:val="Hipervnculo"/>
                  <w:rFonts w:cs="Arial"/>
                  <w:color w:val="000000" w:themeColor="text1"/>
                  <w:sz w:val="20"/>
                  <w:szCs w:val="20"/>
                  <w:lang w:val="es-MX"/>
                </w:rPr>
                <w:t>F-DT-01</w:t>
              </w:r>
            </w:hyperlink>
            <w:r w:rsidRPr="00B53F24">
              <w:rPr>
                <w:rFonts w:cs="Arial"/>
                <w:color w:val="000000" w:themeColor="text1"/>
                <w:sz w:val="20"/>
                <w:szCs w:val="20"/>
                <w:lang w:val="es-MX"/>
              </w:rPr>
              <w:t>)</w:t>
            </w:r>
          </w:p>
          <w:p w:rsidR="00E37DF2" w:rsidRPr="00B53F24" w:rsidRDefault="00E37DF2" w:rsidP="00E37DF2">
            <w:pPr>
              <w:rPr>
                <w:rFonts w:cs="Arial"/>
                <w:color w:val="000000" w:themeColor="text1"/>
                <w:sz w:val="20"/>
                <w:szCs w:val="20"/>
                <w:lang w:val="es-MX"/>
              </w:rPr>
            </w:pPr>
          </w:p>
          <w:p w:rsidR="00E37DF2" w:rsidRPr="00B53F24" w:rsidRDefault="00E37DF2" w:rsidP="00E37DF2">
            <w:pPr>
              <w:rPr>
                <w:rFonts w:cs="Arial"/>
                <w:b/>
                <w:color w:val="000000" w:themeColor="text1"/>
                <w:sz w:val="20"/>
                <w:szCs w:val="20"/>
                <w:lang w:val="es-MX"/>
              </w:rPr>
            </w:pPr>
            <w:r w:rsidRPr="00B53F24">
              <w:rPr>
                <w:rFonts w:cs="Arial"/>
                <w:color w:val="000000" w:themeColor="text1"/>
                <w:sz w:val="20"/>
                <w:szCs w:val="20"/>
                <w:lang w:val="es-MX"/>
              </w:rPr>
              <w:t>En caso de que el proyecto requiera conceptos especializados, solicita a la Secretaría que envió el proyecto el apoyo de un funcionario con los conocimientos técnicos referentes al proyecto presentado</w:t>
            </w:r>
          </w:p>
        </w:tc>
        <w:tc>
          <w:tcPr>
            <w:tcW w:w="2205" w:type="dxa"/>
            <w:vAlign w:val="center"/>
          </w:tcPr>
          <w:p w:rsidR="00E37DF2" w:rsidRPr="00B53F24" w:rsidRDefault="00E37DF2" w:rsidP="00E005CF">
            <w:pPr>
              <w:pStyle w:val="Textoindependiente"/>
              <w:jc w:val="left"/>
              <w:rPr>
                <w:rStyle w:val="Hipervnculo"/>
                <w:rFonts w:cs="Arial"/>
                <w:color w:val="000000" w:themeColor="text1"/>
                <w:sz w:val="20"/>
                <w:u w:val="none"/>
              </w:rPr>
            </w:pPr>
            <w:r w:rsidRPr="007F040B">
              <w:rPr>
                <w:rStyle w:val="Hipervnculo"/>
                <w:rFonts w:cs="Arial"/>
                <w:color w:val="auto"/>
                <w:sz w:val="20"/>
                <w:u w:val="none"/>
              </w:rPr>
              <w:t>Profesional Universitario de la Secretaría de Planeación (BPIM)</w:t>
            </w:r>
          </w:p>
        </w:tc>
      </w:tr>
      <w:tr w:rsidR="00E005CF" w:rsidRPr="007F040B" w:rsidTr="00E005CF">
        <w:trPr>
          <w:trHeight w:val="170"/>
          <w:jc w:val="center"/>
        </w:trPr>
        <w:tc>
          <w:tcPr>
            <w:tcW w:w="535" w:type="dxa"/>
            <w:noWrap/>
            <w:vAlign w:val="center"/>
          </w:tcPr>
          <w:p w:rsidR="00E005CF" w:rsidRPr="007F040B" w:rsidRDefault="00E005CF" w:rsidP="00E005CF">
            <w:pPr>
              <w:pStyle w:val="Textoindependiente"/>
              <w:rPr>
                <w:rFonts w:cs="Arial"/>
                <w:lang w:val="es-ES"/>
              </w:rPr>
            </w:pPr>
          </w:p>
        </w:tc>
        <w:tc>
          <w:tcPr>
            <w:tcW w:w="6145" w:type="dxa"/>
            <w:vAlign w:val="center"/>
          </w:tcPr>
          <w:p w:rsidR="00E005CF" w:rsidRPr="00B53F24" w:rsidRDefault="00E005CF" w:rsidP="00E005CF">
            <w:pPr>
              <w:rPr>
                <w:rFonts w:cs="Arial"/>
                <w:color w:val="000000" w:themeColor="text1"/>
                <w:sz w:val="20"/>
                <w:szCs w:val="20"/>
                <w:lang w:val="es-MX"/>
              </w:rPr>
            </w:pPr>
            <w:r w:rsidRPr="00B53F24">
              <w:rPr>
                <w:rFonts w:cs="Arial"/>
                <w:color w:val="000000" w:themeColor="text1"/>
                <w:sz w:val="20"/>
                <w:szCs w:val="20"/>
                <w:lang w:val="es-MX"/>
              </w:rPr>
              <w:t>.</w:t>
            </w:r>
            <w:r w:rsidRPr="007F040B">
              <w:rPr>
                <w:rFonts w:cs="Arial"/>
                <w:sz w:val="20"/>
                <w:szCs w:val="20"/>
                <w:lang w:val="es-MX"/>
              </w:rPr>
              <w:t>Si falta algún tipo de documentación se solicita al funcionario o dependencia responsable.</w:t>
            </w:r>
          </w:p>
          <w:p w:rsidR="00E005CF" w:rsidRPr="00B53F24" w:rsidRDefault="00E005CF" w:rsidP="00E005CF">
            <w:pPr>
              <w:rPr>
                <w:rFonts w:cs="Arial"/>
                <w:color w:val="000000" w:themeColor="text1"/>
                <w:sz w:val="20"/>
                <w:szCs w:val="20"/>
                <w:lang w:val="es-MX"/>
              </w:rPr>
            </w:pPr>
          </w:p>
          <w:p w:rsidR="00E005CF" w:rsidRPr="007F040B" w:rsidRDefault="00E005CF" w:rsidP="00E005CF">
            <w:pPr>
              <w:rPr>
                <w:rFonts w:cs="Arial"/>
                <w:b/>
                <w:sz w:val="20"/>
                <w:szCs w:val="20"/>
                <w:lang w:val="es-MX"/>
              </w:rPr>
            </w:pPr>
            <w:r w:rsidRPr="00B53F24">
              <w:rPr>
                <w:rFonts w:cs="Arial"/>
                <w:color w:val="000000" w:themeColor="text1"/>
                <w:sz w:val="20"/>
                <w:szCs w:val="20"/>
                <w:lang w:val="es-MX"/>
              </w:rPr>
              <w:t>Si el proyecto es viabilizado continua con la actividad 7, 8, de lo contrario va al paso 08.06.</w:t>
            </w:r>
          </w:p>
        </w:tc>
        <w:tc>
          <w:tcPr>
            <w:tcW w:w="2205" w:type="dxa"/>
            <w:vAlign w:val="center"/>
          </w:tcPr>
          <w:p w:rsidR="00E005CF" w:rsidRPr="007F040B" w:rsidRDefault="00E005CF" w:rsidP="00E005CF">
            <w:pPr>
              <w:pStyle w:val="Textoindependiente"/>
              <w:jc w:val="left"/>
              <w:rPr>
                <w:rFonts w:cs="Arial"/>
              </w:rPr>
            </w:pPr>
          </w:p>
        </w:tc>
      </w:tr>
      <w:tr w:rsidR="00E005CF" w:rsidRPr="007F040B" w:rsidTr="00E005CF">
        <w:trPr>
          <w:trHeight w:val="170"/>
          <w:jc w:val="center"/>
        </w:trPr>
        <w:tc>
          <w:tcPr>
            <w:tcW w:w="535" w:type="dxa"/>
            <w:noWrap/>
            <w:vAlign w:val="center"/>
          </w:tcPr>
          <w:p w:rsidR="00E005CF" w:rsidRPr="007F040B" w:rsidRDefault="00E005CF" w:rsidP="00E005CF">
            <w:pPr>
              <w:pStyle w:val="Textoindependiente"/>
              <w:rPr>
                <w:rFonts w:cs="Arial"/>
                <w:lang w:val="es-ES"/>
              </w:rPr>
            </w:pPr>
            <w:r w:rsidRPr="007F040B">
              <w:rPr>
                <w:rFonts w:cs="Arial"/>
                <w:lang w:val="es-ES"/>
              </w:rPr>
              <w:t>0</w:t>
            </w:r>
            <w:r w:rsidR="00B53F24">
              <w:rPr>
                <w:rFonts w:cs="Arial"/>
                <w:lang w:val="es-ES"/>
              </w:rPr>
              <w:t>5</w:t>
            </w:r>
          </w:p>
        </w:tc>
        <w:tc>
          <w:tcPr>
            <w:tcW w:w="6145" w:type="dxa"/>
            <w:vAlign w:val="center"/>
          </w:tcPr>
          <w:p w:rsidR="00E005CF" w:rsidRPr="007F040B" w:rsidRDefault="00E005CF" w:rsidP="00E005CF">
            <w:pPr>
              <w:rPr>
                <w:rFonts w:cs="Arial"/>
                <w:b/>
                <w:sz w:val="20"/>
                <w:szCs w:val="20"/>
                <w:lang w:val="es-MX"/>
              </w:rPr>
            </w:pPr>
            <w:r w:rsidRPr="007F040B">
              <w:rPr>
                <w:rFonts w:cs="Arial"/>
                <w:b/>
                <w:sz w:val="20"/>
                <w:szCs w:val="20"/>
              </w:rPr>
              <w:t>Revisar</w:t>
            </w:r>
            <w:r w:rsidRPr="007F040B">
              <w:rPr>
                <w:rFonts w:cs="Arial"/>
                <w:b/>
                <w:sz w:val="20"/>
                <w:szCs w:val="20"/>
                <w:lang w:val="es-MX"/>
              </w:rPr>
              <w:t xml:space="preserve"> en reunión con el </w:t>
            </w:r>
            <w:hyperlink w:anchor="_POLÍTICAS_DE_OPERACIÓN" w:history="1">
              <w:r w:rsidRPr="007F040B">
                <w:rPr>
                  <w:rStyle w:val="Hipervnculo"/>
                  <w:rFonts w:cs="Arial"/>
                  <w:b/>
                  <w:sz w:val="20"/>
                  <w:szCs w:val="20"/>
                  <w:lang w:val="es-MX"/>
                </w:rPr>
                <w:t>Comité Técnico</w:t>
              </w:r>
            </w:hyperlink>
            <w:r w:rsidRPr="007F040B">
              <w:rPr>
                <w:rFonts w:cs="Arial"/>
                <w:b/>
                <w:sz w:val="20"/>
                <w:szCs w:val="20"/>
                <w:lang w:val="es-MX"/>
              </w:rPr>
              <w:t>, si para la viabilización del proyecto requiere un concepto técnico especializado:</w:t>
            </w:r>
          </w:p>
          <w:p w:rsidR="00E005CF" w:rsidRPr="007F040B" w:rsidRDefault="00E005CF" w:rsidP="00E005CF">
            <w:pPr>
              <w:jc w:val="left"/>
              <w:rPr>
                <w:rFonts w:cs="Arial"/>
                <w:sz w:val="20"/>
                <w:szCs w:val="20"/>
                <w:lang w:val="es-MX"/>
              </w:rPr>
            </w:pPr>
          </w:p>
          <w:p w:rsidR="00E005CF" w:rsidRPr="007F040B" w:rsidRDefault="00E005CF" w:rsidP="00E005CF">
            <w:pPr>
              <w:pStyle w:val="Prrafodelista"/>
              <w:numPr>
                <w:ilvl w:val="0"/>
                <w:numId w:val="35"/>
              </w:numPr>
              <w:rPr>
                <w:rFonts w:cs="Arial"/>
                <w:snapToGrid w:val="0"/>
                <w:color w:val="000000"/>
                <w:sz w:val="20"/>
                <w:szCs w:val="20"/>
              </w:rPr>
            </w:pPr>
            <w:r w:rsidRPr="007F040B">
              <w:rPr>
                <w:rFonts w:cs="Arial"/>
                <w:snapToGrid w:val="0"/>
                <w:color w:val="000000"/>
                <w:sz w:val="20"/>
                <w:szCs w:val="20"/>
              </w:rPr>
              <w:t xml:space="preserve">Consolida la información a revisar con el </w:t>
            </w:r>
            <w:hyperlink w:anchor="_POLÍTICAS_DE_OPERACIÓN" w:history="1">
              <w:r w:rsidRPr="007F040B">
                <w:rPr>
                  <w:rStyle w:val="Hipervnculo"/>
                  <w:rFonts w:cs="Arial"/>
                  <w:snapToGrid w:val="0"/>
                  <w:sz w:val="20"/>
                  <w:szCs w:val="20"/>
                </w:rPr>
                <w:t>Comité Técnico</w:t>
              </w:r>
            </w:hyperlink>
            <w:r w:rsidRPr="007F040B">
              <w:rPr>
                <w:rFonts w:cs="Arial"/>
                <w:snapToGrid w:val="0"/>
                <w:color w:val="000000"/>
                <w:sz w:val="20"/>
                <w:szCs w:val="20"/>
              </w:rPr>
              <w:t>.</w:t>
            </w:r>
          </w:p>
          <w:p w:rsidR="00E005CF" w:rsidRPr="007F040B" w:rsidRDefault="00E005CF" w:rsidP="00E005CF">
            <w:pPr>
              <w:pStyle w:val="Prrafodelista"/>
              <w:numPr>
                <w:ilvl w:val="0"/>
                <w:numId w:val="35"/>
              </w:numPr>
              <w:rPr>
                <w:rFonts w:cs="Arial"/>
                <w:snapToGrid w:val="0"/>
                <w:color w:val="000000"/>
                <w:sz w:val="20"/>
                <w:szCs w:val="20"/>
              </w:rPr>
            </w:pPr>
            <w:r w:rsidRPr="007F040B">
              <w:rPr>
                <w:rFonts w:cs="Arial"/>
                <w:snapToGrid w:val="0"/>
                <w:color w:val="000000"/>
                <w:sz w:val="20"/>
                <w:szCs w:val="20"/>
              </w:rPr>
              <w:t>Convoca al Comité Técnico.</w:t>
            </w:r>
          </w:p>
          <w:p w:rsidR="00E005CF" w:rsidRPr="007F040B" w:rsidRDefault="00E005CF" w:rsidP="00E005CF">
            <w:pPr>
              <w:pStyle w:val="Prrafodelista"/>
              <w:numPr>
                <w:ilvl w:val="0"/>
                <w:numId w:val="35"/>
              </w:numPr>
              <w:jc w:val="left"/>
              <w:rPr>
                <w:rFonts w:cs="Arial"/>
                <w:sz w:val="20"/>
                <w:szCs w:val="20"/>
                <w:lang w:val="es-MX"/>
              </w:rPr>
            </w:pPr>
            <w:r w:rsidRPr="007F040B">
              <w:rPr>
                <w:rFonts w:cs="Arial"/>
                <w:snapToGrid w:val="0"/>
                <w:color w:val="000000"/>
                <w:sz w:val="20"/>
                <w:szCs w:val="20"/>
              </w:rPr>
              <w:t xml:space="preserve">Dirimir si el proyecto presenta la documentación completa y cumple con los requisitos técnicos, ambientales, económicos y financieros para su ejecución. </w:t>
            </w:r>
            <w:r w:rsidRPr="007F040B">
              <w:rPr>
                <w:rFonts w:cs="Arial"/>
                <w:sz w:val="20"/>
                <w:szCs w:val="20"/>
                <w:lang w:val="es-MX"/>
              </w:rPr>
              <w:t>Si cumple continua con el paso 07.</w:t>
            </w:r>
          </w:p>
        </w:tc>
        <w:tc>
          <w:tcPr>
            <w:tcW w:w="2205" w:type="dxa"/>
            <w:vAlign w:val="center"/>
          </w:tcPr>
          <w:p w:rsidR="00E005CF" w:rsidRPr="007F040B" w:rsidRDefault="00E005CF" w:rsidP="00E005CF">
            <w:pPr>
              <w:pStyle w:val="Textoindependiente"/>
              <w:jc w:val="left"/>
              <w:rPr>
                <w:rFonts w:cs="Arial"/>
              </w:rPr>
            </w:pPr>
            <w:r w:rsidRPr="007F040B">
              <w:rPr>
                <w:rStyle w:val="Hipervnculo"/>
                <w:rFonts w:cs="Arial"/>
                <w:color w:val="auto"/>
                <w:sz w:val="20"/>
                <w:u w:val="none"/>
              </w:rPr>
              <w:t>Profesional Universitario de la Secretaría de Planeación (BPIM) – Comité Técnico</w:t>
            </w:r>
          </w:p>
        </w:tc>
      </w:tr>
      <w:tr w:rsidR="00E005CF" w:rsidRPr="007F040B" w:rsidTr="00E005CF">
        <w:trPr>
          <w:trHeight w:val="170"/>
          <w:jc w:val="center"/>
        </w:trPr>
        <w:tc>
          <w:tcPr>
            <w:tcW w:w="535" w:type="dxa"/>
            <w:noWrap/>
            <w:vAlign w:val="center"/>
          </w:tcPr>
          <w:p w:rsidR="00E005CF" w:rsidRPr="007F040B" w:rsidRDefault="00E005CF" w:rsidP="00B53F24">
            <w:pPr>
              <w:pStyle w:val="Textoindependiente"/>
              <w:rPr>
                <w:rFonts w:cs="Arial"/>
                <w:lang w:val="es-ES"/>
              </w:rPr>
            </w:pPr>
            <w:r w:rsidRPr="007F040B">
              <w:rPr>
                <w:rFonts w:cs="Arial"/>
                <w:lang w:val="es-ES"/>
              </w:rPr>
              <w:t>0</w:t>
            </w:r>
            <w:r w:rsidR="00B53F24">
              <w:rPr>
                <w:rFonts w:cs="Arial"/>
                <w:lang w:val="es-ES"/>
              </w:rPr>
              <w:t>6</w:t>
            </w:r>
          </w:p>
        </w:tc>
        <w:tc>
          <w:tcPr>
            <w:tcW w:w="6145" w:type="dxa"/>
            <w:vAlign w:val="center"/>
          </w:tcPr>
          <w:p w:rsidR="00E005CF" w:rsidRPr="007F040B" w:rsidRDefault="00E005CF" w:rsidP="00E005CF">
            <w:pPr>
              <w:rPr>
                <w:rFonts w:cs="Arial"/>
                <w:b/>
                <w:sz w:val="20"/>
                <w:szCs w:val="20"/>
              </w:rPr>
            </w:pPr>
            <w:r w:rsidRPr="007F040B">
              <w:rPr>
                <w:rFonts w:cs="Arial"/>
                <w:b/>
                <w:sz w:val="20"/>
                <w:szCs w:val="20"/>
              </w:rPr>
              <w:t>Registrar el Proyecto:</w:t>
            </w:r>
          </w:p>
          <w:p w:rsidR="00E005CF" w:rsidRPr="007F040B" w:rsidRDefault="00E005CF" w:rsidP="00E005CF">
            <w:pPr>
              <w:jc w:val="left"/>
              <w:rPr>
                <w:rFonts w:cs="Arial"/>
                <w:sz w:val="20"/>
                <w:szCs w:val="20"/>
                <w:lang w:val="es-MX"/>
              </w:rPr>
            </w:pPr>
          </w:p>
          <w:p w:rsidR="00E005CF" w:rsidRPr="007F040B" w:rsidRDefault="00E005CF" w:rsidP="00E005CF">
            <w:pPr>
              <w:numPr>
                <w:ilvl w:val="0"/>
                <w:numId w:val="36"/>
              </w:numPr>
              <w:jc w:val="left"/>
              <w:rPr>
                <w:rFonts w:cs="Arial"/>
                <w:snapToGrid w:val="0"/>
                <w:color w:val="000000"/>
                <w:sz w:val="20"/>
                <w:szCs w:val="20"/>
              </w:rPr>
            </w:pPr>
            <w:r w:rsidRPr="007F040B">
              <w:rPr>
                <w:rFonts w:cs="Arial"/>
                <w:snapToGrid w:val="0"/>
                <w:color w:val="000000"/>
                <w:sz w:val="20"/>
                <w:szCs w:val="20"/>
              </w:rPr>
              <w:t xml:space="preserve">Diligencia en la </w:t>
            </w:r>
            <w:hyperlink r:id="rId20" w:history="1">
              <w:r w:rsidRPr="007F040B">
                <w:rPr>
                  <w:rStyle w:val="Hipervnculo"/>
                  <w:rFonts w:cs="Arial"/>
                  <w:snapToGrid w:val="0"/>
                  <w:sz w:val="20"/>
                  <w:szCs w:val="20"/>
                </w:rPr>
                <w:t>ficha EBI</w:t>
              </w:r>
            </w:hyperlink>
            <w:r w:rsidRPr="007F040B">
              <w:rPr>
                <w:rFonts w:cs="Arial"/>
                <w:snapToGrid w:val="0"/>
                <w:color w:val="000000"/>
                <w:sz w:val="20"/>
                <w:szCs w:val="20"/>
              </w:rPr>
              <w:t xml:space="preserve"> los campos de “Viabilizarían”.</w:t>
            </w:r>
          </w:p>
          <w:p w:rsidR="00E005CF" w:rsidRPr="007F040B" w:rsidRDefault="00E005CF" w:rsidP="00E005CF">
            <w:pPr>
              <w:numPr>
                <w:ilvl w:val="0"/>
                <w:numId w:val="36"/>
              </w:numPr>
              <w:jc w:val="left"/>
              <w:rPr>
                <w:rFonts w:cs="Arial"/>
                <w:snapToGrid w:val="0"/>
                <w:color w:val="000000"/>
                <w:sz w:val="20"/>
                <w:szCs w:val="20"/>
              </w:rPr>
            </w:pPr>
            <w:r w:rsidRPr="007F040B">
              <w:rPr>
                <w:rFonts w:cs="Arial"/>
                <w:snapToGrid w:val="0"/>
                <w:color w:val="000000"/>
                <w:sz w:val="20"/>
                <w:szCs w:val="20"/>
              </w:rPr>
              <w:t>Ingresar al sistema los proyectos que son viables por consecutivo y por dependencia.</w:t>
            </w:r>
          </w:p>
          <w:p w:rsidR="00E005CF" w:rsidRPr="007F040B" w:rsidRDefault="00E005CF" w:rsidP="00E005CF">
            <w:pPr>
              <w:numPr>
                <w:ilvl w:val="0"/>
                <w:numId w:val="36"/>
              </w:numPr>
              <w:jc w:val="left"/>
              <w:rPr>
                <w:rFonts w:cs="Arial"/>
                <w:snapToGrid w:val="0"/>
                <w:color w:val="000000"/>
                <w:sz w:val="20"/>
                <w:szCs w:val="20"/>
              </w:rPr>
            </w:pPr>
            <w:r w:rsidRPr="007F040B">
              <w:rPr>
                <w:rFonts w:cs="Arial"/>
                <w:snapToGrid w:val="0"/>
                <w:color w:val="000000"/>
                <w:sz w:val="20"/>
                <w:szCs w:val="20"/>
              </w:rPr>
              <w:t>Asignar código de Registro.</w:t>
            </w:r>
          </w:p>
          <w:p w:rsidR="00E005CF" w:rsidRPr="007F040B" w:rsidRDefault="00E005CF" w:rsidP="00E005CF">
            <w:pPr>
              <w:numPr>
                <w:ilvl w:val="0"/>
                <w:numId w:val="36"/>
              </w:numPr>
              <w:jc w:val="left"/>
              <w:rPr>
                <w:rFonts w:cs="Arial"/>
                <w:snapToGrid w:val="0"/>
                <w:color w:val="000000"/>
                <w:sz w:val="20"/>
                <w:szCs w:val="20"/>
              </w:rPr>
            </w:pPr>
            <w:r w:rsidRPr="007F040B">
              <w:rPr>
                <w:rFonts w:cs="Arial"/>
                <w:snapToGrid w:val="0"/>
                <w:color w:val="000000"/>
                <w:sz w:val="20"/>
                <w:szCs w:val="20"/>
              </w:rPr>
              <w:t xml:space="preserve">Expedir el </w:t>
            </w:r>
            <w:r w:rsidRPr="007F040B">
              <w:rPr>
                <w:rFonts w:cs="Arial"/>
                <w:sz w:val="20"/>
                <w:szCs w:val="20"/>
                <w:lang w:val="es-MX"/>
              </w:rPr>
              <w:t>Certificado de registro y/o actualización en el banco de programas y proyectos (</w:t>
            </w:r>
            <w:hyperlink r:id="rId21" w:history="1">
              <w:r w:rsidRPr="007F040B">
                <w:rPr>
                  <w:rStyle w:val="Hipervnculo"/>
                  <w:rFonts w:cs="Arial"/>
                  <w:sz w:val="20"/>
                  <w:szCs w:val="20"/>
                  <w:lang w:val="es-MX"/>
                </w:rPr>
                <w:t>F-DT-01</w:t>
              </w:r>
            </w:hyperlink>
            <w:r w:rsidRPr="007F040B">
              <w:rPr>
                <w:rFonts w:cs="Arial"/>
                <w:sz w:val="20"/>
                <w:szCs w:val="20"/>
                <w:lang w:val="es-MX"/>
              </w:rPr>
              <w:t>)</w:t>
            </w:r>
            <w:r w:rsidRPr="007F040B">
              <w:rPr>
                <w:rFonts w:cs="Arial"/>
                <w:snapToGrid w:val="0"/>
                <w:color w:val="000000"/>
                <w:sz w:val="20"/>
                <w:szCs w:val="20"/>
              </w:rPr>
              <w:t xml:space="preserve"> requerido para la </w:t>
            </w:r>
            <w:hyperlink r:id="rId22" w:history="1">
              <w:r w:rsidRPr="007F040B">
                <w:rPr>
                  <w:rStyle w:val="Hipervnculo"/>
                  <w:rFonts w:cs="Arial"/>
                  <w:snapToGrid w:val="0"/>
                  <w:sz w:val="20"/>
                  <w:szCs w:val="20"/>
                </w:rPr>
                <w:t>legalización</w:t>
              </w:r>
            </w:hyperlink>
            <w:r w:rsidRPr="007F040B">
              <w:rPr>
                <w:rFonts w:cs="Arial"/>
                <w:snapToGrid w:val="0"/>
                <w:color w:val="000000"/>
                <w:sz w:val="20"/>
                <w:szCs w:val="20"/>
              </w:rPr>
              <w:t xml:space="preserve"> de los contratos en la Oficina Asesora Jurídica.</w:t>
            </w:r>
          </w:p>
          <w:p w:rsidR="00E005CF" w:rsidRPr="007F040B" w:rsidRDefault="00E005CF" w:rsidP="00E005CF">
            <w:pPr>
              <w:numPr>
                <w:ilvl w:val="0"/>
                <w:numId w:val="36"/>
              </w:numPr>
              <w:jc w:val="left"/>
              <w:rPr>
                <w:rFonts w:cs="Arial"/>
                <w:snapToGrid w:val="0"/>
                <w:color w:val="000000"/>
                <w:sz w:val="20"/>
                <w:szCs w:val="20"/>
              </w:rPr>
            </w:pPr>
            <w:r w:rsidRPr="007F040B">
              <w:rPr>
                <w:rFonts w:cs="Arial"/>
                <w:snapToGrid w:val="0"/>
                <w:color w:val="000000"/>
                <w:sz w:val="20"/>
                <w:szCs w:val="20"/>
              </w:rPr>
              <w:t xml:space="preserve">Enviar copia del </w:t>
            </w:r>
            <w:r w:rsidRPr="007F040B">
              <w:rPr>
                <w:rFonts w:cs="Arial"/>
                <w:sz w:val="20"/>
                <w:szCs w:val="20"/>
                <w:lang w:val="es-MX"/>
              </w:rPr>
              <w:t>Certificado de registro y/o actualización en el banco de programas y proyectos (</w:t>
            </w:r>
            <w:hyperlink r:id="rId23" w:history="1">
              <w:r w:rsidRPr="007F040B">
                <w:rPr>
                  <w:rStyle w:val="Hipervnculo"/>
                  <w:rFonts w:cs="Arial"/>
                  <w:sz w:val="20"/>
                  <w:szCs w:val="20"/>
                  <w:lang w:val="es-MX"/>
                </w:rPr>
                <w:t>F-DT-01</w:t>
              </w:r>
            </w:hyperlink>
            <w:r w:rsidRPr="007F040B">
              <w:rPr>
                <w:rFonts w:cs="Arial"/>
                <w:sz w:val="20"/>
                <w:szCs w:val="20"/>
                <w:lang w:val="es-MX"/>
              </w:rPr>
              <w:t>)</w:t>
            </w:r>
            <w:r w:rsidRPr="007F040B">
              <w:rPr>
                <w:rFonts w:cs="Arial"/>
                <w:snapToGrid w:val="0"/>
                <w:color w:val="000000"/>
                <w:sz w:val="20"/>
                <w:szCs w:val="20"/>
              </w:rPr>
              <w:t xml:space="preserve"> a Secretaria Respectiva.</w:t>
            </w:r>
          </w:p>
        </w:tc>
        <w:tc>
          <w:tcPr>
            <w:tcW w:w="2205" w:type="dxa"/>
            <w:vAlign w:val="center"/>
          </w:tcPr>
          <w:p w:rsidR="00E005CF" w:rsidRPr="007F040B" w:rsidRDefault="00E005CF" w:rsidP="00E005CF">
            <w:pPr>
              <w:pStyle w:val="Textoindependiente"/>
              <w:jc w:val="left"/>
              <w:rPr>
                <w:rFonts w:cs="Arial"/>
              </w:rPr>
            </w:pPr>
            <w:r w:rsidRPr="007F040B">
              <w:rPr>
                <w:rStyle w:val="Hipervnculo"/>
                <w:rFonts w:cs="Arial"/>
                <w:color w:val="auto"/>
                <w:sz w:val="20"/>
                <w:u w:val="none"/>
              </w:rPr>
              <w:t>Profesional Universitario de la Secretaría de Planeación (BPIM)</w:t>
            </w:r>
          </w:p>
        </w:tc>
      </w:tr>
      <w:tr w:rsidR="00E005CF" w:rsidRPr="00B53F24" w:rsidTr="00E005CF">
        <w:trPr>
          <w:trHeight w:val="170"/>
          <w:jc w:val="center"/>
        </w:trPr>
        <w:tc>
          <w:tcPr>
            <w:tcW w:w="535" w:type="dxa"/>
            <w:noWrap/>
            <w:vAlign w:val="center"/>
          </w:tcPr>
          <w:p w:rsidR="00E005CF" w:rsidRPr="00B53F24" w:rsidRDefault="00E005CF" w:rsidP="00B53F24">
            <w:pPr>
              <w:pStyle w:val="Textoindependiente"/>
              <w:rPr>
                <w:rFonts w:cs="Arial"/>
                <w:color w:val="000000" w:themeColor="text1"/>
                <w:lang w:val="es-ES"/>
              </w:rPr>
            </w:pPr>
            <w:r w:rsidRPr="00B53F24">
              <w:rPr>
                <w:rFonts w:cs="Arial"/>
                <w:color w:val="000000" w:themeColor="text1"/>
                <w:lang w:val="es-ES"/>
              </w:rPr>
              <w:t>0</w:t>
            </w:r>
            <w:r w:rsidR="00B53F24" w:rsidRPr="00B53F24">
              <w:rPr>
                <w:rFonts w:cs="Arial"/>
                <w:color w:val="000000" w:themeColor="text1"/>
                <w:lang w:val="es-ES"/>
              </w:rPr>
              <w:t>7</w:t>
            </w:r>
          </w:p>
        </w:tc>
        <w:tc>
          <w:tcPr>
            <w:tcW w:w="6145" w:type="dxa"/>
            <w:vAlign w:val="center"/>
          </w:tcPr>
          <w:p w:rsidR="00E005CF" w:rsidRPr="00B53F24" w:rsidRDefault="00E005CF" w:rsidP="00E005CF">
            <w:pPr>
              <w:rPr>
                <w:rFonts w:cs="Arial"/>
                <w:b/>
                <w:color w:val="000000" w:themeColor="text1"/>
                <w:sz w:val="20"/>
                <w:szCs w:val="20"/>
                <w:lang w:val="es-MX"/>
              </w:rPr>
            </w:pPr>
            <w:r w:rsidRPr="00B53F24">
              <w:rPr>
                <w:rFonts w:cs="Arial"/>
                <w:b/>
                <w:color w:val="000000" w:themeColor="text1"/>
                <w:sz w:val="20"/>
                <w:szCs w:val="20"/>
                <w:lang w:val="es-MX"/>
              </w:rPr>
              <w:t>Devolución del Proyecto:Archivar el proyecto:</w:t>
            </w:r>
          </w:p>
          <w:p w:rsidR="00E005CF" w:rsidRPr="00B53F24" w:rsidRDefault="00E005CF" w:rsidP="00E005CF">
            <w:pPr>
              <w:jc w:val="left"/>
              <w:rPr>
                <w:rFonts w:cs="Arial"/>
                <w:b/>
                <w:color w:val="000000" w:themeColor="text1"/>
                <w:sz w:val="20"/>
                <w:szCs w:val="20"/>
                <w:lang w:val="es-MX"/>
              </w:rPr>
            </w:pPr>
          </w:p>
          <w:p w:rsidR="00E005CF" w:rsidRPr="00B53F24" w:rsidRDefault="00E005CF" w:rsidP="00E005CF">
            <w:pPr>
              <w:rPr>
                <w:rFonts w:cs="Arial"/>
                <w:snapToGrid w:val="0"/>
                <w:color w:val="000000" w:themeColor="text1"/>
                <w:sz w:val="20"/>
                <w:szCs w:val="20"/>
              </w:rPr>
            </w:pPr>
            <w:r w:rsidRPr="00B53F24">
              <w:rPr>
                <w:rFonts w:cs="Arial"/>
                <w:snapToGrid w:val="0"/>
                <w:color w:val="000000" w:themeColor="text1"/>
                <w:sz w:val="20"/>
                <w:szCs w:val="20"/>
              </w:rPr>
              <w:t>Archiva Se devuelve la documentación del proyecto con sus anexos:</w:t>
            </w:r>
          </w:p>
          <w:p w:rsidR="00E005CF" w:rsidRPr="00B53F24" w:rsidRDefault="00E005CF" w:rsidP="00E005CF">
            <w:pPr>
              <w:rPr>
                <w:rFonts w:cs="Arial"/>
                <w:snapToGrid w:val="0"/>
                <w:color w:val="000000" w:themeColor="text1"/>
                <w:sz w:val="20"/>
                <w:szCs w:val="20"/>
              </w:rPr>
            </w:pPr>
          </w:p>
          <w:p w:rsidR="00E005CF" w:rsidRPr="00B53F24" w:rsidRDefault="00E005CF" w:rsidP="00E005CF">
            <w:pPr>
              <w:pStyle w:val="Prrafodelista"/>
              <w:numPr>
                <w:ilvl w:val="0"/>
                <w:numId w:val="32"/>
              </w:numPr>
              <w:ind w:left="679" w:hanging="283"/>
              <w:rPr>
                <w:rFonts w:cs="Arial"/>
                <w:snapToGrid w:val="0"/>
                <w:color w:val="000000" w:themeColor="text1"/>
                <w:sz w:val="20"/>
                <w:szCs w:val="20"/>
              </w:rPr>
            </w:pPr>
            <w:r w:rsidRPr="00B53F24">
              <w:rPr>
                <w:rFonts w:cs="Arial"/>
                <w:color w:val="000000" w:themeColor="text1"/>
                <w:sz w:val="20"/>
                <w:szCs w:val="20"/>
                <w:lang w:val="es-MX"/>
              </w:rPr>
              <w:t>Certificado de registro y/o actualización en el banco de programas y proyectos (</w:t>
            </w:r>
            <w:hyperlink r:id="rId24" w:history="1">
              <w:r w:rsidRPr="00B53F24">
                <w:rPr>
                  <w:rStyle w:val="Hipervnculo"/>
                  <w:rFonts w:cs="Arial"/>
                  <w:color w:val="000000" w:themeColor="text1"/>
                  <w:sz w:val="20"/>
                  <w:szCs w:val="20"/>
                  <w:lang w:val="es-MX"/>
                </w:rPr>
                <w:t>F-DT-01</w:t>
              </w:r>
            </w:hyperlink>
            <w:r w:rsidRPr="00B53F24">
              <w:rPr>
                <w:rFonts w:cs="Arial"/>
                <w:color w:val="000000" w:themeColor="text1"/>
                <w:sz w:val="20"/>
                <w:szCs w:val="20"/>
                <w:lang w:val="es-MX"/>
              </w:rPr>
              <w:t>)</w:t>
            </w:r>
          </w:p>
          <w:p w:rsidR="00E005CF" w:rsidRPr="00B53F24" w:rsidRDefault="00E005CF" w:rsidP="00E005CF">
            <w:pPr>
              <w:pStyle w:val="Prrafodelista"/>
              <w:numPr>
                <w:ilvl w:val="0"/>
                <w:numId w:val="32"/>
              </w:numPr>
              <w:ind w:left="679" w:hanging="283"/>
              <w:rPr>
                <w:rFonts w:cs="Arial"/>
                <w:snapToGrid w:val="0"/>
                <w:color w:val="000000" w:themeColor="text1"/>
                <w:sz w:val="20"/>
                <w:szCs w:val="20"/>
              </w:rPr>
            </w:pPr>
            <w:r w:rsidRPr="00B53F24">
              <w:rPr>
                <w:rFonts w:cs="Arial"/>
                <w:snapToGrid w:val="0"/>
                <w:color w:val="000000" w:themeColor="text1"/>
                <w:sz w:val="20"/>
                <w:szCs w:val="20"/>
              </w:rPr>
              <w:t>La ficha EBI Resumen</w:t>
            </w:r>
          </w:p>
          <w:p w:rsidR="00E005CF" w:rsidRPr="00B53F24" w:rsidRDefault="00E005CF" w:rsidP="00E005CF">
            <w:pPr>
              <w:pStyle w:val="Prrafodelista"/>
              <w:numPr>
                <w:ilvl w:val="0"/>
                <w:numId w:val="32"/>
              </w:numPr>
              <w:ind w:left="679" w:hanging="283"/>
              <w:rPr>
                <w:rFonts w:cs="Arial"/>
                <w:snapToGrid w:val="0"/>
                <w:color w:val="000000" w:themeColor="text1"/>
                <w:sz w:val="20"/>
                <w:szCs w:val="20"/>
              </w:rPr>
            </w:pPr>
            <w:r w:rsidRPr="00B53F24">
              <w:rPr>
                <w:rFonts w:cs="Arial"/>
                <w:snapToGrid w:val="0"/>
                <w:color w:val="000000" w:themeColor="text1"/>
                <w:sz w:val="20"/>
                <w:szCs w:val="20"/>
              </w:rPr>
              <w:t>La carta de solicitud</w:t>
            </w:r>
            <w:r w:rsidR="00B53F24">
              <w:rPr>
                <w:rFonts w:cs="Arial"/>
                <w:snapToGrid w:val="0"/>
                <w:color w:val="000000" w:themeColor="text1"/>
                <w:sz w:val="20"/>
                <w:szCs w:val="20"/>
              </w:rPr>
              <w:t xml:space="preserve"> </w:t>
            </w:r>
            <w:r w:rsidRPr="00B53F24">
              <w:rPr>
                <w:rFonts w:cs="Arial"/>
                <w:snapToGrid w:val="0"/>
                <w:color w:val="000000" w:themeColor="text1"/>
                <w:sz w:val="20"/>
                <w:szCs w:val="20"/>
              </w:rPr>
              <w:t>Memorando de inscripción firmada por el Secretario de Despacho.</w:t>
            </w:r>
          </w:p>
          <w:p w:rsidR="00E005CF" w:rsidRPr="00B53F24" w:rsidRDefault="00E005CF" w:rsidP="00E005CF">
            <w:pPr>
              <w:pStyle w:val="Prrafodelista"/>
              <w:numPr>
                <w:ilvl w:val="0"/>
                <w:numId w:val="32"/>
              </w:numPr>
              <w:ind w:left="679" w:hanging="283"/>
              <w:rPr>
                <w:rFonts w:cs="Arial"/>
                <w:snapToGrid w:val="0"/>
                <w:color w:val="000000" w:themeColor="text1"/>
                <w:sz w:val="20"/>
                <w:szCs w:val="20"/>
              </w:rPr>
            </w:pPr>
            <w:r w:rsidRPr="00B53F24">
              <w:rPr>
                <w:rFonts w:cs="Arial"/>
                <w:snapToGrid w:val="0"/>
                <w:color w:val="000000" w:themeColor="text1"/>
                <w:sz w:val="20"/>
                <w:szCs w:val="20"/>
              </w:rPr>
              <w:t>Copia del Certificado de disponibilidad.  Se elimina</w:t>
            </w:r>
          </w:p>
          <w:p w:rsidR="00E005CF" w:rsidRPr="00B53F24" w:rsidRDefault="00E005CF" w:rsidP="00E005CF">
            <w:pPr>
              <w:pStyle w:val="Prrafodelista"/>
              <w:numPr>
                <w:ilvl w:val="0"/>
                <w:numId w:val="32"/>
              </w:numPr>
              <w:ind w:left="679" w:hanging="283"/>
              <w:rPr>
                <w:rFonts w:cs="Arial"/>
                <w:snapToGrid w:val="0"/>
                <w:color w:val="000000" w:themeColor="text1"/>
                <w:sz w:val="20"/>
                <w:szCs w:val="20"/>
              </w:rPr>
            </w:pPr>
            <w:r w:rsidRPr="00B53F24">
              <w:rPr>
                <w:rFonts w:cs="Arial"/>
                <w:snapToGrid w:val="0"/>
                <w:color w:val="000000" w:themeColor="text1"/>
                <w:sz w:val="20"/>
                <w:szCs w:val="20"/>
              </w:rPr>
              <w:t>El Disco (CD) el cual contiene la carpeta con la Metodología MGA Regalías.</w:t>
            </w:r>
            <w:r w:rsidR="00B53F24">
              <w:rPr>
                <w:rFonts w:cs="Arial"/>
                <w:snapToGrid w:val="0"/>
                <w:color w:val="000000" w:themeColor="text1"/>
                <w:sz w:val="20"/>
                <w:szCs w:val="20"/>
              </w:rPr>
              <w:t xml:space="preserve"> </w:t>
            </w:r>
            <w:r w:rsidRPr="00B53F24">
              <w:rPr>
                <w:rFonts w:cs="Arial"/>
                <w:snapToGrid w:val="0"/>
                <w:color w:val="000000" w:themeColor="text1"/>
                <w:sz w:val="20"/>
                <w:szCs w:val="20"/>
              </w:rPr>
              <w:t>debidamente radicado en gestión documental.</w:t>
            </w:r>
            <w:r w:rsidR="00B53F24">
              <w:rPr>
                <w:rFonts w:cs="Arial"/>
                <w:snapToGrid w:val="0"/>
                <w:color w:val="000000" w:themeColor="text1"/>
                <w:sz w:val="20"/>
                <w:szCs w:val="20"/>
              </w:rPr>
              <w:t xml:space="preserve"> </w:t>
            </w:r>
            <w:r w:rsidRPr="00B53F24">
              <w:rPr>
                <w:rFonts w:cs="Arial"/>
                <w:snapToGrid w:val="0"/>
                <w:color w:val="000000" w:themeColor="text1"/>
                <w:sz w:val="20"/>
                <w:szCs w:val="20"/>
              </w:rPr>
              <w:t>Se elimina</w:t>
            </w:r>
          </w:p>
        </w:tc>
        <w:tc>
          <w:tcPr>
            <w:tcW w:w="2205" w:type="dxa"/>
            <w:vAlign w:val="center"/>
          </w:tcPr>
          <w:p w:rsidR="00E005CF" w:rsidRPr="00B53F24" w:rsidRDefault="00E005CF" w:rsidP="00E005CF">
            <w:pPr>
              <w:pStyle w:val="Textoindependiente"/>
              <w:jc w:val="left"/>
              <w:rPr>
                <w:rFonts w:cs="Arial"/>
                <w:color w:val="000000" w:themeColor="text1"/>
              </w:rPr>
            </w:pPr>
            <w:r w:rsidRPr="00B53F24">
              <w:rPr>
                <w:rStyle w:val="Hipervnculo"/>
                <w:rFonts w:cs="Arial"/>
                <w:color w:val="000000" w:themeColor="text1"/>
                <w:sz w:val="20"/>
                <w:u w:val="none"/>
              </w:rPr>
              <w:t>Profesional Universitario de la Secretaría de Planeación (BPIM)</w:t>
            </w:r>
          </w:p>
        </w:tc>
      </w:tr>
      <w:tr w:rsidR="00E005CF" w:rsidRPr="00B53F24" w:rsidTr="00E005CF">
        <w:trPr>
          <w:trHeight w:val="170"/>
          <w:jc w:val="center"/>
        </w:trPr>
        <w:tc>
          <w:tcPr>
            <w:tcW w:w="535" w:type="dxa"/>
            <w:noWrap/>
            <w:vAlign w:val="center"/>
          </w:tcPr>
          <w:p w:rsidR="00E005CF" w:rsidRPr="00B53F24" w:rsidRDefault="00C53FDD" w:rsidP="00E005CF">
            <w:pPr>
              <w:pStyle w:val="Textoindependiente"/>
              <w:rPr>
                <w:rFonts w:cs="Arial"/>
                <w:color w:val="000000" w:themeColor="text1"/>
                <w:lang w:val="es-ES"/>
              </w:rPr>
            </w:pPr>
            <w:r>
              <w:rPr>
                <w:rFonts w:cs="Arial"/>
                <w:color w:val="000000" w:themeColor="text1"/>
                <w:lang w:val="es-ES"/>
              </w:rPr>
              <w:lastRenderedPageBreak/>
              <w:t>08</w:t>
            </w:r>
          </w:p>
        </w:tc>
        <w:tc>
          <w:tcPr>
            <w:tcW w:w="6145" w:type="dxa"/>
            <w:vAlign w:val="center"/>
          </w:tcPr>
          <w:p w:rsidR="00E005CF" w:rsidRPr="00B53F24" w:rsidRDefault="00E005CF" w:rsidP="00E005CF">
            <w:pPr>
              <w:rPr>
                <w:rFonts w:cs="Arial"/>
                <w:b/>
                <w:color w:val="000000" w:themeColor="text1"/>
                <w:sz w:val="20"/>
                <w:szCs w:val="20"/>
                <w:lang w:val="es-MX"/>
              </w:rPr>
            </w:pPr>
            <w:r w:rsidRPr="00B53F24">
              <w:rPr>
                <w:rFonts w:cs="Arial"/>
                <w:b/>
                <w:color w:val="000000" w:themeColor="text1"/>
                <w:sz w:val="20"/>
                <w:szCs w:val="20"/>
                <w:lang w:val="es-MX"/>
              </w:rPr>
              <w:t>Realizar seguimiento a la ejecución de los programas y proyectos:</w:t>
            </w:r>
          </w:p>
          <w:p w:rsidR="00E005CF" w:rsidRPr="00B53F24" w:rsidRDefault="00E005CF" w:rsidP="00E005CF">
            <w:pPr>
              <w:rPr>
                <w:rFonts w:cs="Arial"/>
                <w:color w:val="000000" w:themeColor="text1"/>
                <w:sz w:val="20"/>
                <w:szCs w:val="20"/>
              </w:rPr>
            </w:pPr>
            <w:r w:rsidRPr="00B53F24">
              <w:rPr>
                <w:rFonts w:cs="Arial"/>
                <w:color w:val="000000" w:themeColor="text1"/>
                <w:sz w:val="20"/>
                <w:szCs w:val="20"/>
                <w:lang w:val="es-MX"/>
              </w:rPr>
              <w:t xml:space="preserve">El seguimiento a la ejecución de los programas y proyectos se realiza de acuerdo con lo establecido en la </w:t>
            </w:r>
            <w:hyperlink r:id="rId25" w:history="1">
              <w:r w:rsidRPr="00B53F24">
                <w:rPr>
                  <w:rStyle w:val="Hipervnculo"/>
                  <w:rFonts w:cs="Arial"/>
                  <w:color w:val="000000" w:themeColor="text1"/>
                  <w:sz w:val="20"/>
                  <w:szCs w:val="20"/>
                  <w:lang w:val="es-MX"/>
                </w:rPr>
                <w:t>hoja de vida del servicio de seguimiento y evaluación de planes de acción</w:t>
              </w:r>
            </w:hyperlink>
            <w:r w:rsidRPr="00B53F24">
              <w:rPr>
                <w:color w:val="000000" w:themeColor="text1"/>
                <w:sz w:val="20"/>
                <w:szCs w:val="20"/>
              </w:rPr>
              <w:t>y en el Procedimiento de Elaboración y Seguimiento al Plan de Desarrollo (</w:t>
            </w:r>
            <w:hyperlink r:id="rId26" w:history="1">
              <w:r w:rsidRPr="00B53F24">
                <w:rPr>
                  <w:rStyle w:val="Hipervnculo"/>
                  <w:color w:val="000000" w:themeColor="text1"/>
                  <w:sz w:val="20"/>
                  <w:szCs w:val="20"/>
                </w:rPr>
                <w:t>P-DE-05</w:t>
              </w:r>
            </w:hyperlink>
            <w:r w:rsidRPr="00B53F24">
              <w:rPr>
                <w:color w:val="000000" w:themeColor="text1"/>
                <w:sz w:val="20"/>
                <w:szCs w:val="20"/>
              </w:rPr>
              <w:t>)</w:t>
            </w:r>
          </w:p>
        </w:tc>
        <w:tc>
          <w:tcPr>
            <w:tcW w:w="2205" w:type="dxa"/>
            <w:vAlign w:val="center"/>
          </w:tcPr>
          <w:p w:rsidR="00E005CF" w:rsidRPr="00B53F24" w:rsidRDefault="00E005CF" w:rsidP="00E005CF">
            <w:pPr>
              <w:pStyle w:val="Textoindependiente"/>
              <w:jc w:val="left"/>
              <w:rPr>
                <w:rStyle w:val="Hipervnculo"/>
                <w:rFonts w:cs="Arial"/>
                <w:color w:val="000000" w:themeColor="text1"/>
                <w:sz w:val="20"/>
                <w:u w:val="none"/>
              </w:rPr>
            </w:pPr>
            <w:r w:rsidRPr="00B53F24">
              <w:rPr>
                <w:rStyle w:val="Hipervnculo"/>
                <w:rFonts w:cs="Arial"/>
                <w:color w:val="000000" w:themeColor="text1"/>
                <w:sz w:val="20"/>
                <w:u w:val="none"/>
              </w:rPr>
              <w:t>Profesional Universitario de la Secretaría de Planeación (Plan de Desarrollo)</w:t>
            </w:r>
          </w:p>
        </w:tc>
      </w:tr>
    </w:tbl>
    <w:p w:rsidR="00E005CF" w:rsidRDefault="00E005CF" w:rsidP="00E005CF"/>
    <w:p w:rsidR="00E92F0C" w:rsidRDefault="00E92F0C">
      <w:pPr>
        <w:pStyle w:val="Ttulo1"/>
      </w:pPr>
      <w:r>
        <w:t>DOCUMENTOS DE REFERENCIA</w:t>
      </w:r>
    </w:p>
    <w:p w:rsidR="00E92F0C" w:rsidRDefault="00E92F0C"/>
    <w:p w:rsidR="00E005CF" w:rsidRPr="00B53F24" w:rsidRDefault="008F3371" w:rsidP="00E005CF">
      <w:pPr>
        <w:pStyle w:val="Prrafodelista"/>
        <w:numPr>
          <w:ilvl w:val="0"/>
          <w:numId w:val="37"/>
        </w:numPr>
        <w:rPr>
          <w:color w:val="000000" w:themeColor="text1"/>
        </w:rPr>
      </w:pPr>
      <w:hyperlink r:id="rId27" w:history="1">
        <w:r w:rsidR="00E005CF" w:rsidRPr="00B53F24">
          <w:rPr>
            <w:rStyle w:val="Hipervnculo"/>
            <w:color w:val="000000" w:themeColor="text1"/>
          </w:rPr>
          <w:t>Hoja de Vida del Servicio de Registro, Actualización y Certificación de proyectos</w:t>
        </w:r>
      </w:hyperlink>
      <w:r w:rsidR="00E005CF" w:rsidRPr="00B53F24">
        <w:rPr>
          <w:color w:val="000000" w:themeColor="text1"/>
        </w:rPr>
        <w:t>.</w:t>
      </w:r>
    </w:p>
    <w:p w:rsidR="00E005CF" w:rsidRPr="00B53F24" w:rsidRDefault="008F3371" w:rsidP="00E005CF">
      <w:pPr>
        <w:pStyle w:val="Prrafodelista"/>
        <w:numPr>
          <w:ilvl w:val="0"/>
          <w:numId w:val="37"/>
        </w:numPr>
        <w:rPr>
          <w:color w:val="000000" w:themeColor="text1"/>
        </w:rPr>
      </w:pPr>
      <w:hyperlink r:id="rId28" w:history="1">
        <w:r w:rsidR="00E005CF" w:rsidRPr="00B53F24">
          <w:rPr>
            <w:rStyle w:val="Hipervnculo"/>
            <w:color w:val="000000" w:themeColor="text1"/>
            <w:lang w:val="es-MX"/>
          </w:rPr>
          <w:t>Hoja de vida del servicio de seguimiento y evaluación de planes de acción</w:t>
        </w:r>
      </w:hyperlink>
      <w:r w:rsidR="00E005CF" w:rsidRPr="00B53F24">
        <w:rPr>
          <w:color w:val="000000" w:themeColor="text1"/>
        </w:rPr>
        <w:t>.</w:t>
      </w:r>
    </w:p>
    <w:p w:rsidR="00E005CF" w:rsidRPr="00B53F24" w:rsidRDefault="008F3371" w:rsidP="00E005CF">
      <w:pPr>
        <w:pStyle w:val="Prrafodelista"/>
        <w:numPr>
          <w:ilvl w:val="0"/>
          <w:numId w:val="37"/>
        </w:numPr>
        <w:rPr>
          <w:color w:val="000000" w:themeColor="text1"/>
        </w:rPr>
      </w:pPr>
      <w:hyperlink r:id="rId29" w:history="1">
        <w:r w:rsidR="00E005CF" w:rsidRPr="00B53F24">
          <w:rPr>
            <w:rStyle w:val="Hipervnculo"/>
            <w:color w:val="000000" w:themeColor="text1"/>
          </w:rPr>
          <w:t>Metodología para la gestión de proyecto: “MGA Regalías</w:t>
        </w:r>
        <w:r w:rsidR="00465B95" w:rsidRPr="00B53F24">
          <w:rPr>
            <w:rStyle w:val="Hipervnculo"/>
            <w:color w:val="000000" w:themeColor="text1"/>
          </w:rPr>
          <w:t xml:space="preserve"> </w:t>
        </w:r>
        <w:r w:rsidR="00E005CF" w:rsidRPr="00B53F24">
          <w:rPr>
            <w:rStyle w:val="Hipervnculo"/>
            <w:color w:val="000000" w:themeColor="text1"/>
          </w:rPr>
          <w:t>Metodolo” del Departamento Nacional de Planeación (DNP)</w:t>
        </w:r>
      </w:hyperlink>
      <w:r w:rsidR="00E005CF" w:rsidRPr="00B53F24">
        <w:rPr>
          <w:color w:val="000000" w:themeColor="text1"/>
        </w:rPr>
        <w:t>.</w:t>
      </w:r>
    </w:p>
    <w:p w:rsidR="00E005CF" w:rsidRPr="00B53F24" w:rsidRDefault="008F3371" w:rsidP="00E005CF">
      <w:pPr>
        <w:pStyle w:val="Prrafodelista"/>
        <w:numPr>
          <w:ilvl w:val="0"/>
          <w:numId w:val="37"/>
        </w:numPr>
        <w:rPr>
          <w:color w:val="000000" w:themeColor="text1"/>
        </w:rPr>
      </w:pPr>
      <w:hyperlink r:id="rId30" w:history="1">
        <w:r w:rsidR="00E005CF" w:rsidRPr="00B53F24">
          <w:rPr>
            <w:rStyle w:val="Hipervnculo"/>
            <w:color w:val="000000" w:themeColor="text1"/>
          </w:rPr>
          <w:t>Plan de Desarrollo Municipal</w:t>
        </w:r>
      </w:hyperlink>
      <w:r w:rsidR="00E005CF" w:rsidRPr="00B53F24">
        <w:rPr>
          <w:color w:val="000000" w:themeColor="text1"/>
        </w:rPr>
        <w:t>.</w:t>
      </w:r>
    </w:p>
    <w:p w:rsidR="00E92F0C" w:rsidRDefault="00E92F0C"/>
    <w:p w:rsidR="00E005CF" w:rsidRDefault="00E005CF"/>
    <w:p w:rsidR="00E005CF" w:rsidRPr="00B53F24" w:rsidRDefault="00E005CF">
      <w:pPr>
        <w:rPr>
          <w:color w:val="000000" w:themeColor="text1"/>
        </w:rPr>
      </w:pPr>
    </w:p>
    <w:p w:rsidR="00E92F0C" w:rsidRPr="00B53F24" w:rsidRDefault="008F3371">
      <w:pPr>
        <w:pStyle w:val="Ttulo1"/>
        <w:rPr>
          <w:color w:val="000000" w:themeColor="text1"/>
        </w:rPr>
      </w:pPr>
      <w:hyperlink r:id="rId31" w:anchor="registros" w:history="1">
        <w:r w:rsidR="00E92F0C" w:rsidRPr="00B53F24">
          <w:rPr>
            <w:rStyle w:val="Hipervnculo"/>
            <w:color w:val="000000" w:themeColor="text1"/>
          </w:rPr>
          <w:t>REGISTROS</w:t>
        </w:r>
      </w:hyperlink>
    </w:p>
    <w:p w:rsidR="00E92F0C" w:rsidRPr="00B53F24" w:rsidRDefault="00E92F0C">
      <w:pPr>
        <w:rPr>
          <w:color w:val="000000" w:themeColor="text1"/>
        </w:rPr>
      </w:pPr>
    </w:p>
    <w:p w:rsidR="00E005CF" w:rsidRPr="00B53F24" w:rsidRDefault="00E005CF" w:rsidP="00E005CF">
      <w:pPr>
        <w:pStyle w:val="Prrafodelista"/>
        <w:numPr>
          <w:ilvl w:val="0"/>
          <w:numId w:val="37"/>
        </w:numPr>
        <w:rPr>
          <w:color w:val="000000" w:themeColor="text1"/>
        </w:rPr>
      </w:pPr>
      <w:r w:rsidRPr="00B53F24">
        <w:rPr>
          <w:color w:val="000000" w:themeColor="text1"/>
          <w:lang w:val="es-MX"/>
        </w:rPr>
        <w:t>Certificado de registro y/o actualización en el banco de programas y proyectos (</w:t>
      </w:r>
      <w:hyperlink r:id="rId32" w:history="1">
        <w:r w:rsidRPr="00B53F24">
          <w:rPr>
            <w:rStyle w:val="Hipervnculo"/>
            <w:color w:val="000000" w:themeColor="text1"/>
            <w:lang w:val="es-MX"/>
          </w:rPr>
          <w:t>F-DT-01</w:t>
        </w:r>
      </w:hyperlink>
      <w:r w:rsidRPr="00B53F24">
        <w:rPr>
          <w:color w:val="000000" w:themeColor="text1"/>
          <w:lang w:val="es-MX"/>
        </w:rPr>
        <w:t>)</w:t>
      </w:r>
    </w:p>
    <w:p w:rsidR="00E005CF" w:rsidRPr="00B53F24" w:rsidRDefault="008F3371" w:rsidP="00E005CF">
      <w:pPr>
        <w:pStyle w:val="Prrafodelista"/>
        <w:numPr>
          <w:ilvl w:val="0"/>
          <w:numId w:val="37"/>
        </w:numPr>
        <w:rPr>
          <w:color w:val="000000" w:themeColor="text1"/>
        </w:rPr>
      </w:pPr>
      <w:hyperlink r:id="rId33" w:history="1">
        <w:r w:rsidR="00E005CF" w:rsidRPr="00B53F24">
          <w:rPr>
            <w:rStyle w:val="Hipervnculo"/>
            <w:color w:val="000000" w:themeColor="text1"/>
          </w:rPr>
          <w:t>Ficha EBI Resumen</w:t>
        </w:r>
      </w:hyperlink>
      <w:r w:rsidR="00E005CF" w:rsidRPr="00B53F24">
        <w:rPr>
          <w:color w:val="000000" w:themeColor="text1"/>
        </w:rPr>
        <w:t>.</w:t>
      </w:r>
    </w:p>
    <w:p w:rsidR="00E005CF" w:rsidRPr="00B53F24" w:rsidRDefault="008F3371" w:rsidP="00E005CF">
      <w:pPr>
        <w:pStyle w:val="Prrafodelista"/>
        <w:numPr>
          <w:ilvl w:val="0"/>
          <w:numId w:val="37"/>
        </w:numPr>
        <w:rPr>
          <w:color w:val="000000" w:themeColor="text1"/>
        </w:rPr>
      </w:pPr>
      <w:hyperlink r:id="rId34" w:history="1">
        <w:r w:rsidR="00E005CF" w:rsidRPr="00B53F24">
          <w:rPr>
            <w:rStyle w:val="Hipervnculo"/>
            <w:color w:val="000000" w:themeColor="text1"/>
          </w:rPr>
          <w:t>Oficio Memorando de solicitud de inscripción al BPIM</w:t>
        </w:r>
      </w:hyperlink>
      <w:r w:rsidR="00E005CF" w:rsidRPr="00B53F24">
        <w:rPr>
          <w:color w:val="000000" w:themeColor="text1"/>
        </w:rPr>
        <w:t>.</w:t>
      </w:r>
    </w:p>
    <w:p w:rsidR="00E005CF" w:rsidRPr="00B53F24" w:rsidRDefault="00E005CF" w:rsidP="00E005CF">
      <w:pPr>
        <w:pStyle w:val="Prrafodelista"/>
        <w:numPr>
          <w:ilvl w:val="0"/>
          <w:numId w:val="37"/>
        </w:numPr>
        <w:rPr>
          <w:snapToGrid w:val="0"/>
          <w:color w:val="000000" w:themeColor="text1"/>
        </w:rPr>
      </w:pPr>
      <w:r w:rsidRPr="00B53F24">
        <w:rPr>
          <w:color w:val="000000" w:themeColor="text1"/>
        </w:rPr>
        <w:t>El CDrotulado que contiene la carpeta con la Metodología MGA Regalías</w:t>
      </w:r>
    </w:p>
    <w:p w:rsidR="00E005CF" w:rsidRDefault="00E005CF" w:rsidP="00E005CF">
      <w:pPr>
        <w:pStyle w:val="Prrafodelista"/>
        <w:ind w:left="360"/>
        <w:rPr>
          <w:snapToGrid w:val="0"/>
          <w:color w:val="000000" w:themeColor="text1"/>
        </w:rPr>
      </w:pPr>
    </w:p>
    <w:p w:rsidR="00631400" w:rsidRPr="00631400" w:rsidRDefault="00631400" w:rsidP="00E005CF">
      <w:pPr>
        <w:pStyle w:val="Ttulo1"/>
        <w:tabs>
          <w:tab w:val="clear" w:pos="454"/>
        </w:tabs>
        <w:ind w:left="360" w:hanging="432"/>
        <w:rPr>
          <w:snapToGrid w:val="0"/>
          <w:color w:val="000000" w:themeColor="text1"/>
        </w:rPr>
      </w:pPr>
      <w:r>
        <w:t>NOTAS DE CAMBIO</w:t>
      </w:r>
    </w:p>
    <w:p w:rsidR="00E92F0C" w:rsidRPr="00B53F24" w:rsidRDefault="00E92F0C">
      <w:pPr>
        <w:rPr>
          <w:color w:val="000000" w:themeColor="text1"/>
        </w:rPr>
      </w:pPr>
    </w:p>
    <w:tbl>
      <w:tblPr>
        <w:tblW w:w="907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55"/>
        <w:gridCol w:w="1295"/>
        <w:gridCol w:w="1620"/>
      </w:tblGrid>
      <w:tr w:rsidR="00C53FDD" w:rsidTr="00F30911">
        <w:trPr>
          <w:trHeight w:val="684"/>
          <w:tblHeader/>
          <w:jc w:val="center"/>
        </w:trPr>
        <w:tc>
          <w:tcPr>
            <w:tcW w:w="61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53FDD" w:rsidRDefault="00C53FDD" w:rsidP="00F30911">
            <w:pPr>
              <w:pStyle w:val="Textoindependiente"/>
              <w:rPr>
                <w:b/>
                <w:bCs/>
              </w:rPr>
            </w:pPr>
            <w:r>
              <w:rPr>
                <w:b/>
                <w:bCs/>
              </w:rPr>
              <w:br w:type="column"/>
              <w:t>BREVE DESCRIPCIÓN DEL CAMBIO</w:t>
            </w:r>
          </w:p>
        </w:tc>
        <w:tc>
          <w:tcPr>
            <w:tcW w:w="12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53FDD" w:rsidRDefault="00C53FDD" w:rsidP="00F30911">
            <w:pPr>
              <w:pStyle w:val="Textoindependiente"/>
              <w:rPr>
                <w:b/>
                <w:bCs/>
              </w:rPr>
            </w:pPr>
            <w:r>
              <w:rPr>
                <w:b/>
                <w:bCs/>
              </w:rPr>
              <w:t>VERSIÓN</w:t>
            </w:r>
          </w:p>
        </w:tc>
        <w:tc>
          <w:tcPr>
            <w:tcW w:w="16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53FDD" w:rsidRDefault="00C53FDD" w:rsidP="00F30911">
            <w:pPr>
              <w:pStyle w:val="Textoindependiente"/>
              <w:rPr>
                <w:b/>
                <w:bCs/>
              </w:rPr>
            </w:pPr>
            <w:r>
              <w:rPr>
                <w:b/>
                <w:bCs/>
              </w:rPr>
              <w:t>FECHA</w:t>
            </w:r>
          </w:p>
          <w:p w:rsidR="00C53FDD" w:rsidRDefault="00C53FDD" w:rsidP="00F30911">
            <w:pPr>
              <w:pStyle w:val="Textoindependiente"/>
              <w:rPr>
                <w:b/>
                <w:bCs/>
              </w:rPr>
            </w:pPr>
            <w:r>
              <w:rPr>
                <w:b/>
                <w:bCs/>
              </w:rPr>
              <w:t>aaaa-mm-dd</w:t>
            </w:r>
          </w:p>
        </w:tc>
      </w:tr>
      <w:tr w:rsidR="00C53FDD" w:rsidTr="00F30911">
        <w:trPr>
          <w:trHeight w:val="310"/>
          <w:jc w:val="center"/>
        </w:trPr>
        <w:tc>
          <w:tcPr>
            <w:tcW w:w="6155" w:type="dxa"/>
            <w:tcBorders>
              <w:top w:val="single" w:sz="4" w:space="0" w:color="auto"/>
              <w:left w:val="single" w:sz="4" w:space="0" w:color="auto"/>
              <w:bottom w:val="single" w:sz="4" w:space="0" w:color="auto"/>
              <w:right w:val="single" w:sz="4" w:space="0" w:color="auto"/>
            </w:tcBorders>
            <w:vAlign w:val="center"/>
          </w:tcPr>
          <w:p w:rsidR="00C53FDD" w:rsidRPr="002A7C78" w:rsidRDefault="00C53FDD" w:rsidP="00F30911">
            <w:pPr>
              <w:pStyle w:val="Textoindependiente"/>
              <w:jc w:val="both"/>
              <w:rPr>
                <w:lang w:eastAsia="es-CO"/>
              </w:rPr>
            </w:pPr>
            <w:r w:rsidRPr="002A7C78">
              <w:rPr>
                <w:lang w:eastAsia="es-CO"/>
              </w:rPr>
              <w:t>No aplica para la primera versión.</w:t>
            </w:r>
          </w:p>
        </w:tc>
        <w:tc>
          <w:tcPr>
            <w:tcW w:w="1295" w:type="dxa"/>
            <w:tcBorders>
              <w:top w:val="single" w:sz="4" w:space="0" w:color="auto"/>
              <w:left w:val="single" w:sz="4" w:space="0" w:color="auto"/>
              <w:bottom w:val="single" w:sz="4" w:space="0" w:color="auto"/>
              <w:right w:val="single" w:sz="4" w:space="0" w:color="auto"/>
            </w:tcBorders>
            <w:vAlign w:val="center"/>
          </w:tcPr>
          <w:p w:rsidR="00C53FDD" w:rsidRDefault="00C53FDD" w:rsidP="00F30911">
            <w:pPr>
              <w:pStyle w:val="Textoindependiente"/>
              <w:rPr>
                <w:lang w:eastAsia="es-CO"/>
              </w:rPr>
            </w:pPr>
            <w:r>
              <w:rPr>
                <w:lang w:eastAsia="es-CO"/>
              </w:rPr>
              <w:t>01</w:t>
            </w:r>
          </w:p>
        </w:tc>
        <w:tc>
          <w:tcPr>
            <w:tcW w:w="1620" w:type="dxa"/>
            <w:tcBorders>
              <w:top w:val="single" w:sz="4" w:space="0" w:color="auto"/>
              <w:left w:val="single" w:sz="4" w:space="0" w:color="auto"/>
              <w:bottom w:val="single" w:sz="4" w:space="0" w:color="auto"/>
              <w:right w:val="single" w:sz="4" w:space="0" w:color="auto"/>
            </w:tcBorders>
            <w:vAlign w:val="center"/>
          </w:tcPr>
          <w:p w:rsidR="00C53FDD" w:rsidRDefault="00C53FDD" w:rsidP="00F30911">
            <w:pPr>
              <w:pStyle w:val="Textoindependiente"/>
              <w:rPr>
                <w:lang w:eastAsia="es-CO"/>
              </w:rPr>
            </w:pPr>
            <w:r>
              <w:rPr>
                <w:lang w:eastAsia="es-CO"/>
              </w:rPr>
              <w:t>2011-01-17</w:t>
            </w:r>
          </w:p>
        </w:tc>
      </w:tr>
      <w:tr w:rsidR="00C53FDD" w:rsidTr="00F30911">
        <w:trPr>
          <w:trHeight w:val="310"/>
          <w:jc w:val="center"/>
        </w:trPr>
        <w:tc>
          <w:tcPr>
            <w:tcW w:w="6155" w:type="dxa"/>
            <w:tcBorders>
              <w:top w:val="single" w:sz="4" w:space="0" w:color="auto"/>
              <w:left w:val="single" w:sz="4" w:space="0" w:color="auto"/>
              <w:bottom w:val="single" w:sz="4" w:space="0" w:color="auto"/>
              <w:right w:val="single" w:sz="4" w:space="0" w:color="auto"/>
            </w:tcBorders>
            <w:vAlign w:val="center"/>
          </w:tcPr>
          <w:p w:rsidR="00C53FDD" w:rsidRPr="00CA22AC" w:rsidRDefault="00C53FDD" w:rsidP="00C53FDD">
            <w:pPr>
              <w:pStyle w:val="Textoindependiente"/>
              <w:numPr>
                <w:ilvl w:val="0"/>
                <w:numId w:val="37"/>
              </w:numPr>
              <w:jc w:val="both"/>
              <w:rPr>
                <w:color w:val="000000" w:themeColor="text1"/>
              </w:rPr>
            </w:pPr>
            <w:r w:rsidRPr="00CA22AC">
              <w:rPr>
                <w:color w:val="000000" w:themeColor="text1"/>
                <w:lang w:eastAsia="es-CO"/>
              </w:rPr>
              <w:lastRenderedPageBreak/>
              <w:t xml:space="preserve">Se actualiza el </w:t>
            </w:r>
            <w:r w:rsidRPr="00CA22AC">
              <w:rPr>
                <w:b/>
                <w:color w:val="000000" w:themeColor="text1"/>
                <w:lang w:eastAsia="es-CO"/>
              </w:rPr>
              <w:t>numeral 2</w:t>
            </w:r>
            <w:r w:rsidRPr="00CA22AC">
              <w:rPr>
                <w:color w:val="000000" w:themeColor="text1"/>
                <w:lang w:eastAsia="es-CO"/>
              </w:rPr>
              <w:t xml:space="preserve">. </w:t>
            </w:r>
            <w:r w:rsidRPr="00CA22AC">
              <w:rPr>
                <w:b/>
                <w:color w:val="000000" w:themeColor="text1"/>
                <w:lang w:eastAsia="es-CO"/>
              </w:rPr>
              <w:t>ALCANCE</w:t>
            </w:r>
            <w:r w:rsidRPr="00CA22AC">
              <w:rPr>
                <w:color w:val="000000" w:themeColor="text1"/>
                <w:lang w:eastAsia="es-CO"/>
              </w:rPr>
              <w:t xml:space="preserve">: Se cambia el nombre de la Subsecretaria de </w:t>
            </w:r>
            <w:r w:rsidRPr="00CA22AC">
              <w:rPr>
                <w:color w:val="000000" w:themeColor="text1"/>
              </w:rPr>
              <w:t xml:space="preserve">Desarrollo Integral del Territorio por Planeación Institucional.  </w:t>
            </w:r>
          </w:p>
          <w:p w:rsidR="00C53FDD" w:rsidRPr="00CA22AC" w:rsidRDefault="00C53FDD" w:rsidP="00C53FDD">
            <w:pPr>
              <w:pStyle w:val="Textoindependiente"/>
              <w:numPr>
                <w:ilvl w:val="0"/>
                <w:numId w:val="37"/>
              </w:numPr>
              <w:jc w:val="both"/>
              <w:rPr>
                <w:color w:val="000000" w:themeColor="text1"/>
              </w:rPr>
            </w:pPr>
            <w:r w:rsidRPr="00CA22AC">
              <w:rPr>
                <w:color w:val="000000" w:themeColor="text1"/>
              </w:rPr>
              <w:t xml:space="preserve">Se actualiza el </w:t>
            </w:r>
            <w:r w:rsidRPr="00CA22AC">
              <w:rPr>
                <w:b/>
                <w:color w:val="000000" w:themeColor="text1"/>
              </w:rPr>
              <w:t>Numeral 3. RESPONSABLES</w:t>
            </w:r>
            <w:r w:rsidRPr="00CA22AC">
              <w:rPr>
                <w:color w:val="000000" w:themeColor="text1"/>
              </w:rPr>
              <w:t>: Se elimina las reuniones del Comité Viabilizador ya que no se están realizando.</w:t>
            </w:r>
          </w:p>
          <w:p w:rsidR="00C53FDD" w:rsidRPr="00CA22AC" w:rsidRDefault="00C53FDD" w:rsidP="00C53FDD">
            <w:pPr>
              <w:pStyle w:val="Prrafodelista"/>
              <w:numPr>
                <w:ilvl w:val="0"/>
                <w:numId w:val="37"/>
              </w:numPr>
              <w:rPr>
                <w:bCs/>
                <w:color w:val="000000" w:themeColor="text1"/>
                <w:sz w:val="20"/>
                <w:szCs w:val="20"/>
              </w:rPr>
            </w:pPr>
            <w:r w:rsidRPr="00CA22AC">
              <w:rPr>
                <w:bCs/>
                <w:color w:val="000000" w:themeColor="text1"/>
                <w:sz w:val="20"/>
                <w:szCs w:val="20"/>
              </w:rPr>
              <w:t xml:space="preserve">Se modifica en el numeral 4.2 </w:t>
            </w:r>
            <w:r w:rsidRPr="00CA22AC">
              <w:rPr>
                <w:color w:val="000000" w:themeColor="text1"/>
                <w:sz w:val="20"/>
                <w:szCs w:val="20"/>
              </w:rPr>
              <w:t>POLÍTICAS DE OPERACIÓN, el</w:t>
            </w:r>
            <w:r>
              <w:rPr>
                <w:color w:val="000000" w:themeColor="text1"/>
                <w:sz w:val="20"/>
                <w:szCs w:val="20"/>
              </w:rPr>
              <w:t xml:space="preserve"> </w:t>
            </w:r>
            <w:hyperlink r:id="rId35" w:history="1">
              <w:r w:rsidRPr="00CA22AC">
                <w:rPr>
                  <w:rStyle w:val="Hipervnculo"/>
                  <w:bCs/>
                  <w:color w:val="000000" w:themeColor="text1"/>
                  <w:sz w:val="20"/>
                  <w:szCs w:val="20"/>
                </w:rPr>
                <w:t>decreto 001 de 1984</w:t>
              </w:r>
            </w:hyperlink>
            <w:r w:rsidRPr="00CA22AC">
              <w:rPr>
                <w:bCs/>
                <w:color w:val="000000" w:themeColor="text1"/>
                <w:sz w:val="20"/>
                <w:szCs w:val="20"/>
              </w:rPr>
              <w:t>, por la “Ley 1437 de 2011 – Código de Procedimiento Administrativo y de lo Contencioso Administrativo”.</w:t>
            </w:r>
          </w:p>
          <w:p w:rsidR="00C53FDD" w:rsidRPr="00CA22AC" w:rsidRDefault="00C53FDD" w:rsidP="00C53FDD">
            <w:pPr>
              <w:pStyle w:val="Prrafodelista"/>
              <w:numPr>
                <w:ilvl w:val="0"/>
                <w:numId w:val="37"/>
              </w:numPr>
              <w:rPr>
                <w:bCs/>
                <w:color w:val="000000" w:themeColor="text1"/>
                <w:sz w:val="20"/>
                <w:szCs w:val="20"/>
              </w:rPr>
            </w:pPr>
            <w:r w:rsidRPr="00CA22AC">
              <w:rPr>
                <w:bCs/>
                <w:color w:val="000000" w:themeColor="text1"/>
                <w:sz w:val="20"/>
                <w:szCs w:val="20"/>
              </w:rPr>
              <w:t xml:space="preserve">Se modifica en el numeral 4.2 </w:t>
            </w:r>
            <w:r w:rsidRPr="00CA22AC">
              <w:rPr>
                <w:color w:val="000000" w:themeColor="text1"/>
                <w:sz w:val="20"/>
                <w:szCs w:val="20"/>
              </w:rPr>
              <w:t>POLÍTICAS DE OPERACIÓN.</w:t>
            </w:r>
            <w:r w:rsidRPr="00CA22AC">
              <w:rPr>
                <w:bCs/>
                <w:color w:val="000000" w:themeColor="text1"/>
                <w:sz w:val="20"/>
                <w:szCs w:val="20"/>
              </w:rPr>
              <w:t xml:space="preserve"> Se elimina la palabra METODOLO y se coloca el nombre la metodología Vigente, esto es, MGA Regalías.</w:t>
            </w:r>
          </w:p>
          <w:p w:rsidR="00C53FDD" w:rsidRDefault="00C53FDD" w:rsidP="00C53FDD">
            <w:pPr>
              <w:pStyle w:val="Prrafodelista"/>
              <w:numPr>
                <w:ilvl w:val="0"/>
                <w:numId w:val="37"/>
              </w:numPr>
              <w:rPr>
                <w:bCs/>
                <w:color w:val="000000" w:themeColor="text1"/>
                <w:sz w:val="20"/>
                <w:szCs w:val="20"/>
              </w:rPr>
            </w:pPr>
            <w:r w:rsidRPr="00CA22AC">
              <w:rPr>
                <w:bCs/>
                <w:color w:val="000000" w:themeColor="text1"/>
                <w:sz w:val="20"/>
                <w:szCs w:val="20"/>
              </w:rPr>
              <w:t xml:space="preserve">Se modifica en el numeral 4.2 </w:t>
            </w:r>
            <w:r w:rsidRPr="00CA22AC">
              <w:rPr>
                <w:color w:val="000000" w:themeColor="text1"/>
                <w:sz w:val="20"/>
                <w:szCs w:val="20"/>
              </w:rPr>
              <w:t>POLÍTICAS DE OPERACIÓN</w:t>
            </w:r>
            <w:r w:rsidRPr="00CA22AC">
              <w:rPr>
                <w:bCs/>
                <w:color w:val="000000" w:themeColor="text1"/>
                <w:sz w:val="20"/>
                <w:szCs w:val="20"/>
              </w:rPr>
              <w:t xml:space="preserve">. Anualmente se realizan dos (2) capacitaciones en la Metodología MGA Regalías </w:t>
            </w:r>
          </w:p>
          <w:p w:rsidR="00C53FDD" w:rsidRPr="00C53FDD" w:rsidRDefault="00C53FDD" w:rsidP="00C53FDD">
            <w:pPr>
              <w:pStyle w:val="Prrafodelista"/>
              <w:numPr>
                <w:ilvl w:val="0"/>
                <w:numId w:val="37"/>
              </w:numPr>
              <w:rPr>
                <w:rFonts w:cs="Arial"/>
                <w:b/>
                <w:color w:val="000000" w:themeColor="text1"/>
                <w:sz w:val="20"/>
                <w:szCs w:val="20"/>
                <w:lang w:val="es-MX"/>
              </w:rPr>
            </w:pPr>
            <w:r w:rsidRPr="00CA22AC">
              <w:rPr>
                <w:bCs/>
                <w:color w:val="000000" w:themeColor="text1"/>
                <w:sz w:val="20"/>
                <w:szCs w:val="20"/>
              </w:rPr>
              <w:t xml:space="preserve">Se </w:t>
            </w:r>
            <w:r w:rsidRPr="00CA22AC">
              <w:rPr>
                <w:color w:val="000000" w:themeColor="text1"/>
                <w:sz w:val="20"/>
                <w:szCs w:val="20"/>
              </w:rPr>
              <w:t>adiciona</w:t>
            </w:r>
            <w:r w:rsidRPr="00CA22AC">
              <w:rPr>
                <w:bCs/>
                <w:color w:val="000000" w:themeColor="text1"/>
                <w:sz w:val="20"/>
                <w:szCs w:val="20"/>
              </w:rPr>
              <w:t xml:space="preserve"> en el numeral 5.5 </w:t>
            </w:r>
            <w:r w:rsidRPr="00CA22AC">
              <w:rPr>
                <w:color w:val="000000" w:themeColor="text1"/>
                <w:sz w:val="20"/>
                <w:szCs w:val="20"/>
              </w:rPr>
              <w:t xml:space="preserve">CONTENIDO, </w:t>
            </w:r>
            <w:r w:rsidRPr="00CA22AC">
              <w:rPr>
                <w:rFonts w:cs="Arial"/>
                <w:b/>
                <w:bCs/>
                <w:color w:val="000000" w:themeColor="text1"/>
                <w:sz w:val="20"/>
                <w:szCs w:val="20"/>
              </w:rPr>
              <w:t>DESCRIPCIÓN</w:t>
            </w:r>
            <w:r w:rsidRPr="00CA22AC">
              <w:rPr>
                <w:color w:val="000000" w:themeColor="text1"/>
                <w:sz w:val="20"/>
                <w:szCs w:val="20"/>
              </w:rPr>
              <w:t>: Q</w:t>
            </w:r>
            <w:r w:rsidRPr="00CA22AC">
              <w:rPr>
                <w:rFonts w:cs="Arial"/>
                <w:color w:val="000000" w:themeColor="text1"/>
                <w:sz w:val="20"/>
                <w:szCs w:val="20"/>
                <w:lang w:val="es-MX"/>
              </w:rPr>
              <w:t>ue el Certificado de Disponibilidad Presupuestal esté debidamente actualizado, “cuando se haga actualización del Proyecto”.</w:t>
            </w:r>
          </w:p>
          <w:p w:rsidR="00C53FDD" w:rsidRPr="00CA22AC" w:rsidRDefault="00C53FDD" w:rsidP="00C53FDD">
            <w:pPr>
              <w:pStyle w:val="Prrafodelista"/>
              <w:numPr>
                <w:ilvl w:val="0"/>
                <w:numId w:val="37"/>
              </w:numPr>
              <w:rPr>
                <w:rFonts w:cs="Arial"/>
                <w:snapToGrid w:val="0"/>
                <w:color w:val="000000" w:themeColor="text1"/>
                <w:sz w:val="20"/>
                <w:szCs w:val="20"/>
              </w:rPr>
            </w:pPr>
            <w:r w:rsidRPr="00CA22AC">
              <w:rPr>
                <w:rFonts w:cs="Arial"/>
                <w:snapToGrid w:val="0"/>
                <w:color w:val="000000" w:themeColor="text1"/>
                <w:sz w:val="20"/>
                <w:szCs w:val="20"/>
              </w:rPr>
              <w:t>Se cambia la Frase “La carta de solicitud”, por “Memorando” de inscripción firmada por el Secretario de Despacho.</w:t>
            </w:r>
          </w:p>
          <w:p w:rsidR="00C53FDD" w:rsidRPr="00CA22AC" w:rsidRDefault="00C53FDD" w:rsidP="00C53FDD">
            <w:pPr>
              <w:pStyle w:val="Prrafodelista"/>
              <w:numPr>
                <w:ilvl w:val="0"/>
                <w:numId w:val="37"/>
              </w:numPr>
              <w:rPr>
                <w:rFonts w:cs="Arial"/>
                <w:snapToGrid w:val="0"/>
                <w:color w:val="000000" w:themeColor="text1"/>
                <w:sz w:val="20"/>
                <w:szCs w:val="20"/>
              </w:rPr>
            </w:pPr>
            <w:r w:rsidRPr="00CA22AC">
              <w:rPr>
                <w:rFonts w:cs="Arial"/>
                <w:snapToGrid w:val="0"/>
                <w:color w:val="000000" w:themeColor="text1"/>
                <w:sz w:val="20"/>
                <w:szCs w:val="20"/>
              </w:rPr>
              <w:t>Se elimina solicitar “Copia del Certificado de disponibilidad”.</w:t>
            </w:r>
          </w:p>
          <w:p w:rsidR="00C53FDD" w:rsidRPr="00E37DF2" w:rsidRDefault="00C53FDD" w:rsidP="00C53FDD">
            <w:pPr>
              <w:pStyle w:val="Prrafodelista"/>
              <w:numPr>
                <w:ilvl w:val="0"/>
                <w:numId w:val="37"/>
              </w:numPr>
              <w:rPr>
                <w:rFonts w:cs="Arial"/>
                <w:b/>
                <w:color w:val="000000" w:themeColor="text1"/>
                <w:sz w:val="20"/>
                <w:szCs w:val="20"/>
                <w:lang w:val="es-MX"/>
              </w:rPr>
            </w:pPr>
            <w:r w:rsidRPr="00CA22AC">
              <w:rPr>
                <w:rFonts w:cs="Arial"/>
                <w:snapToGrid w:val="0"/>
                <w:color w:val="000000" w:themeColor="text1"/>
                <w:sz w:val="20"/>
                <w:szCs w:val="20"/>
              </w:rPr>
              <w:t>Se elimina “Metodología MGA” por Metodología MGA Regalías</w:t>
            </w:r>
          </w:p>
          <w:p w:rsidR="00E37DF2" w:rsidRPr="00DE01B5" w:rsidRDefault="00E37DF2" w:rsidP="00E37DF2">
            <w:pPr>
              <w:pStyle w:val="Prrafodelista"/>
              <w:numPr>
                <w:ilvl w:val="0"/>
                <w:numId w:val="37"/>
              </w:numPr>
              <w:rPr>
                <w:color w:val="000000" w:themeColor="text1"/>
                <w:sz w:val="20"/>
                <w:szCs w:val="20"/>
              </w:rPr>
            </w:pPr>
            <w:r w:rsidRPr="00CA22AC">
              <w:rPr>
                <w:color w:val="000000" w:themeColor="text1"/>
                <w:sz w:val="20"/>
                <w:szCs w:val="20"/>
              </w:rPr>
              <w:t>6. DOCUMENTOS DE REFERENCIA. En la frase Metodología para la gestión de proyecto, se elimina la palabra “Metodolo” y se agrega “MGA Regalías”.</w:t>
            </w:r>
          </w:p>
          <w:p w:rsidR="00E37DF2" w:rsidRPr="00CA22AC" w:rsidRDefault="00E37DF2" w:rsidP="00E37DF2">
            <w:pPr>
              <w:pStyle w:val="Prrafodelista"/>
              <w:numPr>
                <w:ilvl w:val="0"/>
                <w:numId w:val="37"/>
              </w:numPr>
              <w:rPr>
                <w:rFonts w:cs="Arial"/>
                <w:b/>
                <w:color w:val="000000" w:themeColor="text1"/>
                <w:sz w:val="20"/>
                <w:szCs w:val="20"/>
                <w:lang w:val="es-MX"/>
              </w:rPr>
            </w:pPr>
            <w:r w:rsidRPr="00CA22AC">
              <w:rPr>
                <w:color w:val="000000" w:themeColor="text1"/>
                <w:sz w:val="20"/>
                <w:szCs w:val="20"/>
              </w:rPr>
              <w:t xml:space="preserve">7. </w:t>
            </w:r>
            <w:hyperlink r:id="rId36" w:anchor="registros" w:history="1">
              <w:r w:rsidRPr="00CA22AC">
                <w:rPr>
                  <w:rStyle w:val="Hipervnculo"/>
                  <w:color w:val="000000" w:themeColor="text1"/>
                  <w:sz w:val="20"/>
                  <w:szCs w:val="20"/>
                </w:rPr>
                <w:t>REGISTROS</w:t>
              </w:r>
            </w:hyperlink>
            <w:r w:rsidRPr="00CA22AC">
              <w:rPr>
                <w:color w:val="000000" w:themeColor="text1"/>
                <w:sz w:val="20"/>
                <w:szCs w:val="20"/>
              </w:rPr>
              <w:t>. En la frase “Copia del Certificado de Disponibilidad Presupuestal”, se elimina toda.</w:t>
            </w:r>
          </w:p>
          <w:p w:rsidR="00C53FDD" w:rsidRPr="00C53FDD" w:rsidRDefault="00C53FDD" w:rsidP="00F30911">
            <w:pPr>
              <w:pStyle w:val="Textoindependiente"/>
              <w:jc w:val="both"/>
              <w:rPr>
                <w:lang w:val="es-MX" w:eastAsia="es-CO"/>
              </w:rPr>
            </w:pPr>
          </w:p>
        </w:tc>
        <w:tc>
          <w:tcPr>
            <w:tcW w:w="1295" w:type="dxa"/>
            <w:tcBorders>
              <w:top w:val="single" w:sz="4" w:space="0" w:color="auto"/>
              <w:left w:val="single" w:sz="4" w:space="0" w:color="auto"/>
              <w:bottom w:val="single" w:sz="4" w:space="0" w:color="auto"/>
              <w:right w:val="single" w:sz="4" w:space="0" w:color="auto"/>
            </w:tcBorders>
            <w:vAlign w:val="center"/>
          </w:tcPr>
          <w:p w:rsidR="00C53FDD" w:rsidRPr="00C74A99" w:rsidRDefault="00C53FDD" w:rsidP="00F30911">
            <w:pPr>
              <w:pStyle w:val="Textoindependiente"/>
              <w:rPr>
                <w:color w:val="000000" w:themeColor="text1"/>
                <w:lang w:eastAsia="es-CO"/>
              </w:rPr>
            </w:pPr>
            <w:r w:rsidRPr="00C74A99">
              <w:rPr>
                <w:color w:val="000000" w:themeColor="text1"/>
                <w:lang w:eastAsia="es-CO"/>
              </w:rPr>
              <w:t>02</w:t>
            </w:r>
          </w:p>
        </w:tc>
        <w:tc>
          <w:tcPr>
            <w:tcW w:w="1620" w:type="dxa"/>
            <w:tcBorders>
              <w:top w:val="single" w:sz="4" w:space="0" w:color="auto"/>
              <w:left w:val="single" w:sz="4" w:space="0" w:color="auto"/>
              <w:bottom w:val="single" w:sz="4" w:space="0" w:color="auto"/>
              <w:right w:val="single" w:sz="4" w:space="0" w:color="auto"/>
            </w:tcBorders>
            <w:vAlign w:val="center"/>
          </w:tcPr>
          <w:p w:rsidR="00C53FDD" w:rsidRPr="00C74A99" w:rsidRDefault="00C53FDD" w:rsidP="00F30911">
            <w:pPr>
              <w:pStyle w:val="Textoindependiente"/>
              <w:rPr>
                <w:color w:val="000000" w:themeColor="text1"/>
                <w:lang w:eastAsia="es-CO"/>
              </w:rPr>
            </w:pPr>
            <w:r w:rsidRPr="00C74A99">
              <w:rPr>
                <w:color w:val="000000" w:themeColor="text1"/>
                <w:sz w:val="22"/>
                <w:szCs w:val="22"/>
                <w:lang w:eastAsia="es-CO"/>
              </w:rPr>
              <w:t>2017-06-12</w:t>
            </w:r>
          </w:p>
        </w:tc>
      </w:tr>
    </w:tbl>
    <w:p w:rsidR="00E005CF" w:rsidRDefault="00E005CF" w:rsidP="00E005CF"/>
    <w:p w:rsidR="00A85522" w:rsidRDefault="00A85522" w:rsidP="00A85522"/>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346"/>
        <w:gridCol w:w="4820"/>
        <w:gridCol w:w="1275"/>
        <w:gridCol w:w="1560"/>
      </w:tblGrid>
      <w:tr w:rsidR="00A85522" w:rsidRPr="00453222" w:rsidTr="00AF40BD">
        <w:trPr>
          <w:trHeight w:val="397"/>
        </w:trPr>
        <w:tc>
          <w:tcPr>
            <w:tcW w:w="1346" w:type="dxa"/>
            <w:shd w:val="clear" w:color="auto" w:fill="DAEEF3" w:themeFill="accent5" w:themeFillTint="33"/>
            <w:vAlign w:val="center"/>
          </w:tcPr>
          <w:p w:rsidR="00A85522" w:rsidRPr="00775833" w:rsidRDefault="00A85522" w:rsidP="00AF40BD">
            <w:pPr>
              <w:pStyle w:val="Piedepgina"/>
              <w:rPr>
                <w:b/>
              </w:rPr>
            </w:pPr>
            <w:r w:rsidRPr="00775833">
              <w:rPr>
                <w:b/>
              </w:rPr>
              <w:t>Elaboró:</w:t>
            </w:r>
            <w:r w:rsidRPr="00775833">
              <w:rPr>
                <w:b/>
                <w:bCs/>
              </w:rPr>
              <w:t xml:space="preserve"> </w:t>
            </w:r>
          </w:p>
        </w:tc>
        <w:tc>
          <w:tcPr>
            <w:tcW w:w="4820" w:type="dxa"/>
            <w:vAlign w:val="center"/>
          </w:tcPr>
          <w:p w:rsidR="00A85522" w:rsidRPr="00775833" w:rsidRDefault="00A85522" w:rsidP="00AF40BD">
            <w:pPr>
              <w:pStyle w:val="Piedepgina"/>
            </w:pPr>
            <w:r w:rsidRPr="00775833">
              <w:t>Jaime Alberto Gallego Arismendi. Profesional Universitario Banco de Programas y Proyectos.</w:t>
            </w:r>
          </w:p>
        </w:tc>
        <w:tc>
          <w:tcPr>
            <w:tcW w:w="1275" w:type="dxa"/>
            <w:shd w:val="clear" w:color="auto" w:fill="DAEEF3" w:themeFill="accent5" w:themeFillTint="33"/>
            <w:vAlign w:val="center"/>
          </w:tcPr>
          <w:p w:rsidR="00A85522" w:rsidRPr="00775833" w:rsidRDefault="00A85522" w:rsidP="00AF40BD">
            <w:pPr>
              <w:pStyle w:val="Piedepgina"/>
              <w:rPr>
                <w:b/>
              </w:rPr>
            </w:pPr>
            <w:r w:rsidRPr="00775833">
              <w:rPr>
                <w:b/>
              </w:rPr>
              <w:t xml:space="preserve">Fecha: </w:t>
            </w:r>
          </w:p>
        </w:tc>
        <w:tc>
          <w:tcPr>
            <w:tcW w:w="1560" w:type="dxa"/>
            <w:vAlign w:val="center"/>
          </w:tcPr>
          <w:p w:rsidR="00A85522" w:rsidRPr="00775833" w:rsidRDefault="00A85522" w:rsidP="00AF40BD">
            <w:pPr>
              <w:pStyle w:val="Piedepgina"/>
            </w:pPr>
            <w:r w:rsidRPr="00775833">
              <w:t>201</w:t>
            </w:r>
            <w:r>
              <w:t>7</w:t>
            </w:r>
            <w:r w:rsidRPr="00775833">
              <w:t>-0</w:t>
            </w:r>
            <w:r>
              <w:t>6</w:t>
            </w:r>
            <w:r w:rsidRPr="00775833">
              <w:t>-</w:t>
            </w:r>
            <w:r>
              <w:t>12</w:t>
            </w:r>
          </w:p>
        </w:tc>
      </w:tr>
      <w:tr w:rsidR="00A85522" w:rsidRPr="00453222" w:rsidTr="00AF40BD">
        <w:trPr>
          <w:trHeight w:val="397"/>
        </w:trPr>
        <w:tc>
          <w:tcPr>
            <w:tcW w:w="1346" w:type="dxa"/>
            <w:shd w:val="clear" w:color="auto" w:fill="DAEEF3" w:themeFill="accent5" w:themeFillTint="33"/>
            <w:vAlign w:val="center"/>
          </w:tcPr>
          <w:p w:rsidR="00A85522" w:rsidRPr="00775833" w:rsidRDefault="00A85522" w:rsidP="00AF40BD">
            <w:pPr>
              <w:pStyle w:val="Piedepgina"/>
              <w:rPr>
                <w:b/>
              </w:rPr>
            </w:pPr>
            <w:r w:rsidRPr="00775833">
              <w:rPr>
                <w:b/>
              </w:rPr>
              <w:t>Revisó:</w:t>
            </w:r>
            <w:r w:rsidRPr="00775833">
              <w:rPr>
                <w:b/>
                <w:bCs/>
              </w:rPr>
              <w:t xml:space="preserve"> </w:t>
            </w:r>
          </w:p>
        </w:tc>
        <w:tc>
          <w:tcPr>
            <w:tcW w:w="4820" w:type="dxa"/>
            <w:vAlign w:val="center"/>
          </w:tcPr>
          <w:p w:rsidR="00A85522" w:rsidRPr="00775833" w:rsidRDefault="00A85522" w:rsidP="00AF40BD">
            <w:pPr>
              <w:pStyle w:val="Piedepgina"/>
            </w:pPr>
            <w:r w:rsidRPr="00775833">
              <w:t>Francisco Javier Echeverri Cárdenas. Subsecretario del Planeación Institucional.</w:t>
            </w:r>
          </w:p>
        </w:tc>
        <w:tc>
          <w:tcPr>
            <w:tcW w:w="1275" w:type="dxa"/>
            <w:shd w:val="clear" w:color="auto" w:fill="DAEEF3" w:themeFill="accent5" w:themeFillTint="33"/>
            <w:vAlign w:val="center"/>
          </w:tcPr>
          <w:p w:rsidR="00A85522" w:rsidRPr="00775833" w:rsidRDefault="00A85522" w:rsidP="00AF40BD">
            <w:pPr>
              <w:pStyle w:val="Piedepgina"/>
              <w:rPr>
                <w:b/>
              </w:rPr>
            </w:pPr>
            <w:r w:rsidRPr="00775833">
              <w:rPr>
                <w:b/>
              </w:rPr>
              <w:t xml:space="preserve">Fecha: </w:t>
            </w:r>
          </w:p>
        </w:tc>
        <w:tc>
          <w:tcPr>
            <w:tcW w:w="1560" w:type="dxa"/>
            <w:vAlign w:val="center"/>
          </w:tcPr>
          <w:p w:rsidR="00A85522" w:rsidRPr="00775833" w:rsidRDefault="00A85522" w:rsidP="00AF40BD">
            <w:pPr>
              <w:pStyle w:val="Piedepgina"/>
            </w:pPr>
            <w:r w:rsidRPr="00775833">
              <w:t>201</w:t>
            </w:r>
            <w:r>
              <w:t>7</w:t>
            </w:r>
            <w:r w:rsidRPr="00775833">
              <w:t>-0</w:t>
            </w:r>
            <w:r>
              <w:t>6</w:t>
            </w:r>
            <w:r w:rsidRPr="00775833">
              <w:t>-</w:t>
            </w:r>
            <w:r>
              <w:t>12</w:t>
            </w:r>
          </w:p>
        </w:tc>
      </w:tr>
      <w:tr w:rsidR="00A85522" w:rsidRPr="00BB4D72" w:rsidTr="00AF40BD">
        <w:trPr>
          <w:trHeight w:val="397"/>
        </w:trPr>
        <w:tc>
          <w:tcPr>
            <w:tcW w:w="1346" w:type="dxa"/>
            <w:shd w:val="clear" w:color="auto" w:fill="DAEEF3" w:themeFill="accent5" w:themeFillTint="33"/>
            <w:vAlign w:val="center"/>
          </w:tcPr>
          <w:p w:rsidR="00A85522" w:rsidRPr="00775833" w:rsidRDefault="00A85522" w:rsidP="00AF40BD">
            <w:pPr>
              <w:pStyle w:val="Piedepgina"/>
              <w:rPr>
                <w:b/>
              </w:rPr>
            </w:pPr>
            <w:r w:rsidRPr="00775833">
              <w:rPr>
                <w:b/>
              </w:rPr>
              <w:t>Aprobó:</w:t>
            </w:r>
            <w:r w:rsidRPr="00775833">
              <w:rPr>
                <w:b/>
                <w:bCs/>
              </w:rPr>
              <w:t xml:space="preserve"> </w:t>
            </w:r>
          </w:p>
        </w:tc>
        <w:tc>
          <w:tcPr>
            <w:tcW w:w="4820" w:type="dxa"/>
            <w:vAlign w:val="center"/>
          </w:tcPr>
          <w:p w:rsidR="00A85522" w:rsidRPr="00775833" w:rsidRDefault="00A85522" w:rsidP="00AF40BD">
            <w:pPr>
              <w:pStyle w:val="Piedepgina"/>
            </w:pPr>
            <w:r w:rsidRPr="00775833">
              <w:t xml:space="preserve">Carlos Mauricio Henao Barrera. </w:t>
            </w:r>
          </w:p>
          <w:p w:rsidR="00A85522" w:rsidRPr="00775833" w:rsidRDefault="00A85522" w:rsidP="00AF40BD">
            <w:pPr>
              <w:pStyle w:val="Piedepgina"/>
            </w:pPr>
            <w:r w:rsidRPr="00775833">
              <w:t>Secretario de Planeación.</w:t>
            </w:r>
          </w:p>
        </w:tc>
        <w:tc>
          <w:tcPr>
            <w:tcW w:w="1275" w:type="dxa"/>
            <w:shd w:val="clear" w:color="auto" w:fill="DAEEF3" w:themeFill="accent5" w:themeFillTint="33"/>
            <w:vAlign w:val="center"/>
          </w:tcPr>
          <w:p w:rsidR="00A85522" w:rsidRPr="00775833" w:rsidRDefault="00A85522" w:rsidP="00AF40BD">
            <w:pPr>
              <w:pStyle w:val="Piedepgina"/>
              <w:rPr>
                <w:b/>
              </w:rPr>
            </w:pPr>
            <w:r w:rsidRPr="00775833">
              <w:rPr>
                <w:b/>
              </w:rPr>
              <w:t xml:space="preserve">Fecha: </w:t>
            </w:r>
          </w:p>
        </w:tc>
        <w:tc>
          <w:tcPr>
            <w:tcW w:w="1560" w:type="dxa"/>
            <w:vAlign w:val="center"/>
          </w:tcPr>
          <w:p w:rsidR="00A85522" w:rsidRPr="00775833" w:rsidRDefault="00A85522" w:rsidP="00AF40BD">
            <w:pPr>
              <w:pStyle w:val="Piedepgina"/>
            </w:pPr>
            <w:r w:rsidRPr="00775833">
              <w:t>201</w:t>
            </w:r>
            <w:r>
              <w:t>7</w:t>
            </w:r>
            <w:r w:rsidRPr="00775833">
              <w:t>-0</w:t>
            </w:r>
            <w:r>
              <w:t>6</w:t>
            </w:r>
            <w:r w:rsidRPr="00775833">
              <w:t>-</w:t>
            </w:r>
            <w:r>
              <w:t>12</w:t>
            </w:r>
          </w:p>
        </w:tc>
      </w:tr>
    </w:tbl>
    <w:p w:rsidR="002277C9" w:rsidRDefault="002277C9" w:rsidP="002277C9">
      <w:pPr>
        <w:pStyle w:val="Ttulo1"/>
        <w:numPr>
          <w:ilvl w:val="0"/>
          <w:numId w:val="0"/>
        </w:numPr>
        <w:ind w:left="454"/>
      </w:pPr>
    </w:p>
    <w:p w:rsidR="00837699" w:rsidRDefault="00837699" w:rsidP="002277C9">
      <w:pPr>
        <w:pStyle w:val="Ttulo1"/>
      </w:pPr>
      <w:r>
        <w:t>ANEXOS: No aplica para este documento.</w:t>
      </w:r>
    </w:p>
    <w:p w:rsidR="00A85522" w:rsidRPr="00A85522" w:rsidRDefault="00A85522" w:rsidP="00A85522"/>
    <w:sectPr w:rsidR="00A85522" w:rsidRPr="00A85522" w:rsidSect="00B05F84">
      <w:headerReference w:type="even" r:id="rId37"/>
      <w:headerReference w:type="default" r:id="rId38"/>
      <w:footerReference w:type="even" r:id="rId39"/>
      <w:footerReference w:type="default" r:id="rId40"/>
      <w:headerReference w:type="first" r:id="rId41"/>
      <w:footerReference w:type="first" r:id="rId42"/>
      <w:pgSz w:w="12242" w:h="15842" w:code="1"/>
      <w:pgMar w:top="1418" w:right="1701" w:bottom="1418" w:left="1701" w:header="709" w:footer="709" w:gutter="0"/>
      <w:pgBorders w:offsetFrom="page">
        <w:top w:val="none" w:sz="0" w:space="0" w:color="000000" w:shadow="1"/>
        <w:left w:val="none" w:sz="0" w:space="0" w:color="000000" w:shadow="1"/>
        <w:bottom w:val="none" w:sz="0" w:space="13" w:color="000000" w:shadow="1"/>
        <w:right w:val="none" w:sz="0" w:space="0" w:color="00000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71" w:rsidRDefault="008F3371">
      <w:r>
        <w:separator/>
      </w:r>
    </w:p>
  </w:endnote>
  <w:endnote w:type="continuationSeparator" w:id="0">
    <w:p w:rsidR="008F3371" w:rsidRDefault="008F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D" w:rsidRDefault="006426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4464"/>
      <w:gridCol w:w="3969"/>
    </w:tblGrid>
    <w:tr w:rsidR="00465B95" w:rsidTr="00916549">
      <w:trPr>
        <w:trHeight w:val="567"/>
      </w:trPr>
      <w:tc>
        <w:tcPr>
          <w:tcW w:w="2977" w:type="dxa"/>
          <w:vAlign w:val="center"/>
        </w:tcPr>
        <w:p w:rsidR="00465B95" w:rsidRPr="00775187" w:rsidRDefault="00465B95" w:rsidP="00E005CF">
          <w:r w:rsidRPr="00652B5A">
            <w:rPr>
              <w:rFonts w:cs="Arial"/>
            </w:rPr>
            <w:t>Código</w:t>
          </w:r>
          <w:r w:rsidRPr="00276C70">
            <w:t>:</w:t>
          </w:r>
          <w:r>
            <w:t xml:space="preserve">  F-GI-31</w:t>
          </w:r>
        </w:p>
      </w:tc>
      <w:tc>
        <w:tcPr>
          <w:tcW w:w="4464" w:type="dxa"/>
          <w:vAlign w:val="center"/>
        </w:tcPr>
        <w:p w:rsidR="00465B95" w:rsidRPr="00652B5A" w:rsidRDefault="00465B95" w:rsidP="00E005CF">
          <w:pPr>
            <w:jc w:val="center"/>
            <w:rPr>
              <w:rFonts w:cs="Arial"/>
            </w:rPr>
          </w:pPr>
          <w:r w:rsidRPr="00652B5A">
            <w:rPr>
              <w:rFonts w:cs="Arial"/>
            </w:rPr>
            <w:t>Versión:</w:t>
          </w:r>
          <w:r>
            <w:rPr>
              <w:rFonts w:cs="Arial"/>
            </w:rPr>
            <w:t xml:space="preserve"> 04</w:t>
          </w:r>
        </w:p>
        <w:p w:rsidR="00465B95" w:rsidRPr="00652FA8" w:rsidRDefault="00465B95" w:rsidP="002D5A15">
          <w:pPr>
            <w:jc w:val="center"/>
            <w:rPr>
              <w:sz w:val="20"/>
            </w:rPr>
          </w:pPr>
          <w:r w:rsidRPr="00652B5A">
            <w:rPr>
              <w:rFonts w:cs="Arial"/>
              <w:sz w:val="20"/>
            </w:rPr>
            <w:t xml:space="preserve">Fecha de aprobación: </w:t>
          </w:r>
          <w:r>
            <w:rPr>
              <w:rFonts w:cs="Arial"/>
              <w:color w:val="000000" w:themeColor="text1"/>
              <w:sz w:val="20"/>
            </w:rPr>
            <w:t>2016/08</w:t>
          </w:r>
          <w:r w:rsidRPr="00401CB3">
            <w:rPr>
              <w:rFonts w:cs="Arial"/>
              <w:color w:val="000000" w:themeColor="text1"/>
              <w:sz w:val="20"/>
            </w:rPr>
            <w:t>/</w:t>
          </w:r>
          <w:r>
            <w:rPr>
              <w:rFonts w:cs="Arial"/>
              <w:color w:val="000000" w:themeColor="text1"/>
              <w:sz w:val="20"/>
            </w:rPr>
            <w:t>24</w:t>
          </w:r>
        </w:p>
      </w:tc>
      <w:tc>
        <w:tcPr>
          <w:tcW w:w="3969" w:type="dxa"/>
          <w:vAlign w:val="bottom"/>
        </w:tcPr>
        <w:p w:rsidR="00465B95" w:rsidRDefault="00465B95" w:rsidP="00916549">
          <w:pPr>
            <w:jc w:val="right"/>
            <w:rPr>
              <w:rFonts w:cs="Arial"/>
            </w:rPr>
          </w:pPr>
          <w:r w:rsidRPr="00652B5A">
            <w:rPr>
              <w:rFonts w:cs="Arial"/>
            </w:rPr>
            <w:t xml:space="preserve">Página </w:t>
          </w:r>
          <w:r w:rsidR="0036778A" w:rsidRPr="00652B5A">
            <w:rPr>
              <w:rFonts w:cs="Arial"/>
            </w:rPr>
            <w:fldChar w:fldCharType="begin"/>
          </w:r>
          <w:r w:rsidRPr="00652B5A">
            <w:rPr>
              <w:rFonts w:cs="Arial"/>
            </w:rPr>
            <w:instrText xml:space="preserve"> PAGE </w:instrText>
          </w:r>
          <w:r w:rsidR="0036778A" w:rsidRPr="00652B5A">
            <w:rPr>
              <w:rFonts w:cs="Arial"/>
            </w:rPr>
            <w:fldChar w:fldCharType="separate"/>
          </w:r>
          <w:r w:rsidR="0064265D">
            <w:rPr>
              <w:rFonts w:cs="Arial"/>
              <w:noProof/>
            </w:rPr>
            <w:t>18</w:t>
          </w:r>
          <w:r w:rsidR="0036778A" w:rsidRPr="00652B5A">
            <w:rPr>
              <w:rFonts w:cs="Arial"/>
            </w:rPr>
            <w:fldChar w:fldCharType="end"/>
          </w:r>
          <w:r w:rsidRPr="00652B5A">
            <w:rPr>
              <w:rFonts w:cs="Arial"/>
            </w:rPr>
            <w:t xml:space="preserve"> de </w:t>
          </w:r>
          <w:r w:rsidR="0036778A" w:rsidRPr="00652B5A">
            <w:rPr>
              <w:rFonts w:cs="Arial"/>
            </w:rPr>
            <w:fldChar w:fldCharType="begin"/>
          </w:r>
          <w:r w:rsidRPr="00652B5A">
            <w:rPr>
              <w:rFonts w:cs="Arial"/>
            </w:rPr>
            <w:instrText xml:space="preserve"> NUMPAGES  </w:instrText>
          </w:r>
          <w:r w:rsidR="0036778A" w:rsidRPr="00652B5A">
            <w:rPr>
              <w:rFonts w:cs="Arial"/>
            </w:rPr>
            <w:fldChar w:fldCharType="separate"/>
          </w:r>
          <w:r w:rsidR="0064265D">
            <w:rPr>
              <w:rFonts w:cs="Arial"/>
              <w:noProof/>
            </w:rPr>
            <w:t>18</w:t>
          </w:r>
          <w:r w:rsidR="0036778A" w:rsidRPr="00652B5A">
            <w:rPr>
              <w:rFonts w:cs="Arial"/>
            </w:rPr>
            <w:fldChar w:fldCharType="end"/>
          </w:r>
        </w:p>
        <w:p w:rsidR="00465B95" w:rsidRPr="00652B5A" w:rsidRDefault="00465B95" w:rsidP="00916549">
          <w:pPr>
            <w:jc w:val="right"/>
            <w:rPr>
              <w:rFonts w:cs="Arial"/>
            </w:rPr>
          </w:pPr>
        </w:p>
      </w:tc>
    </w:tr>
  </w:tbl>
  <w:p w:rsidR="00465B95" w:rsidRDefault="00465B95" w:rsidP="00C0142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4110"/>
      <w:gridCol w:w="3969"/>
    </w:tblGrid>
    <w:tr w:rsidR="00465B95" w:rsidTr="00E005CF">
      <w:trPr>
        <w:trHeight w:val="567"/>
      </w:trPr>
      <w:tc>
        <w:tcPr>
          <w:tcW w:w="3331" w:type="dxa"/>
          <w:vAlign w:val="center"/>
        </w:tcPr>
        <w:p w:rsidR="00465B95" w:rsidRPr="00775187" w:rsidRDefault="00465B95" w:rsidP="00B05F84">
          <w:r w:rsidRPr="00652B5A">
            <w:rPr>
              <w:rFonts w:cs="Arial"/>
            </w:rPr>
            <w:t>Código</w:t>
          </w:r>
          <w:r w:rsidRPr="00276C70">
            <w:t>:</w:t>
          </w:r>
          <w:r>
            <w:t xml:space="preserve"> F-GI-31</w:t>
          </w:r>
        </w:p>
      </w:tc>
      <w:tc>
        <w:tcPr>
          <w:tcW w:w="4110" w:type="dxa"/>
          <w:vAlign w:val="center"/>
        </w:tcPr>
        <w:p w:rsidR="00465B95" w:rsidRPr="00652B5A" w:rsidRDefault="00465B95" w:rsidP="00E005CF">
          <w:pPr>
            <w:jc w:val="center"/>
            <w:rPr>
              <w:rFonts w:cs="Arial"/>
            </w:rPr>
          </w:pPr>
          <w:r w:rsidRPr="00652B5A">
            <w:rPr>
              <w:rFonts w:cs="Arial"/>
            </w:rPr>
            <w:t>Versión:</w:t>
          </w:r>
          <w:r>
            <w:rPr>
              <w:rFonts w:cs="Arial"/>
            </w:rPr>
            <w:t xml:space="preserve"> 04</w:t>
          </w:r>
        </w:p>
        <w:p w:rsidR="00465B95" w:rsidRPr="00652FA8" w:rsidRDefault="00465B95" w:rsidP="002D5A15">
          <w:pPr>
            <w:jc w:val="center"/>
            <w:rPr>
              <w:sz w:val="20"/>
            </w:rPr>
          </w:pPr>
          <w:r w:rsidRPr="00652B5A">
            <w:rPr>
              <w:rFonts w:cs="Arial"/>
              <w:sz w:val="20"/>
            </w:rPr>
            <w:t xml:space="preserve">Fecha de aprobación: </w:t>
          </w:r>
          <w:r w:rsidRPr="00914A7A">
            <w:rPr>
              <w:rFonts w:cs="Arial"/>
              <w:color w:val="000000" w:themeColor="text1"/>
              <w:sz w:val="20"/>
            </w:rPr>
            <w:t>201</w:t>
          </w:r>
          <w:r>
            <w:rPr>
              <w:rFonts w:cs="Arial"/>
              <w:color w:val="000000" w:themeColor="text1"/>
              <w:sz w:val="20"/>
            </w:rPr>
            <w:t>6</w:t>
          </w:r>
          <w:r w:rsidRPr="00914A7A">
            <w:rPr>
              <w:rFonts w:cs="Arial"/>
              <w:color w:val="000000" w:themeColor="text1"/>
              <w:sz w:val="20"/>
            </w:rPr>
            <w:t xml:space="preserve"> / 0</w:t>
          </w:r>
          <w:r>
            <w:rPr>
              <w:rFonts w:cs="Arial"/>
              <w:color w:val="000000" w:themeColor="text1"/>
              <w:sz w:val="20"/>
            </w:rPr>
            <w:t>8</w:t>
          </w:r>
          <w:r w:rsidRPr="00914A7A">
            <w:rPr>
              <w:rFonts w:cs="Arial"/>
              <w:color w:val="000000" w:themeColor="text1"/>
              <w:sz w:val="20"/>
            </w:rPr>
            <w:t xml:space="preserve"> / </w:t>
          </w:r>
          <w:r>
            <w:rPr>
              <w:rFonts w:cs="Arial"/>
              <w:color w:val="000000" w:themeColor="text1"/>
              <w:sz w:val="20"/>
            </w:rPr>
            <w:t>24</w:t>
          </w:r>
        </w:p>
      </w:tc>
      <w:tc>
        <w:tcPr>
          <w:tcW w:w="3969" w:type="dxa"/>
          <w:vAlign w:val="center"/>
        </w:tcPr>
        <w:p w:rsidR="00465B95" w:rsidRPr="00652B5A" w:rsidRDefault="00465B95" w:rsidP="00E005CF">
          <w:pPr>
            <w:jc w:val="right"/>
            <w:rPr>
              <w:rFonts w:cs="Arial"/>
            </w:rPr>
          </w:pPr>
          <w:r w:rsidRPr="00652B5A">
            <w:rPr>
              <w:rFonts w:cs="Arial"/>
            </w:rPr>
            <w:t xml:space="preserve">Página </w:t>
          </w:r>
          <w:r w:rsidR="0036778A" w:rsidRPr="00652B5A">
            <w:rPr>
              <w:rFonts w:cs="Arial"/>
            </w:rPr>
            <w:fldChar w:fldCharType="begin"/>
          </w:r>
          <w:r w:rsidRPr="00652B5A">
            <w:rPr>
              <w:rFonts w:cs="Arial"/>
            </w:rPr>
            <w:instrText xml:space="preserve"> PAGE </w:instrText>
          </w:r>
          <w:r w:rsidR="0036778A" w:rsidRPr="00652B5A">
            <w:rPr>
              <w:rFonts w:cs="Arial"/>
            </w:rPr>
            <w:fldChar w:fldCharType="separate"/>
          </w:r>
          <w:r w:rsidR="0064265D">
            <w:rPr>
              <w:rFonts w:cs="Arial"/>
              <w:noProof/>
            </w:rPr>
            <w:t>1</w:t>
          </w:r>
          <w:r w:rsidR="0036778A" w:rsidRPr="00652B5A">
            <w:rPr>
              <w:rFonts w:cs="Arial"/>
            </w:rPr>
            <w:fldChar w:fldCharType="end"/>
          </w:r>
          <w:r w:rsidRPr="00652B5A">
            <w:rPr>
              <w:rFonts w:cs="Arial"/>
            </w:rPr>
            <w:t xml:space="preserve"> de </w:t>
          </w:r>
          <w:r w:rsidR="0036778A" w:rsidRPr="00652B5A">
            <w:rPr>
              <w:rFonts w:cs="Arial"/>
            </w:rPr>
            <w:fldChar w:fldCharType="begin"/>
          </w:r>
          <w:r w:rsidRPr="00652B5A">
            <w:rPr>
              <w:rFonts w:cs="Arial"/>
            </w:rPr>
            <w:instrText xml:space="preserve"> NUMPAGES  </w:instrText>
          </w:r>
          <w:r w:rsidR="0036778A" w:rsidRPr="00652B5A">
            <w:rPr>
              <w:rFonts w:cs="Arial"/>
            </w:rPr>
            <w:fldChar w:fldCharType="separate"/>
          </w:r>
          <w:r w:rsidR="0064265D">
            <w:rPr>
              <w:rFonts w:cs="Arial"/>
              <w:noProof/>
            </w:rPr>
            <w:t>18</w:t>
          </w:r>
          <w:r w:rsidR="0036778A" w:rsidRPr="00652B5A">
            <w:rPr>
              <w:rFonts w:cs="Arial"/>
            </w:rPr>
            <w:fldChar w:fldCharType="end"/>
          </w:r>
        </w:p>
      </w:tc>
    </w:tr>
  </w:tbl>
  <w:p w:rsidR="00465B95" w:rsidRPr="00B05F84" w:rsidRDefault="00465B95" w:rsidP="00C014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71" w:rsidRDefault="008F3371">
      <w:r>
        <w:separator/>
      </w:r>
    </w:p>
  </w:footnote>
  <w:footnote w:type="continuationSeparator" w:id="0">
    <w:p w:rsidR="008F3371" w:rsidRDefault="008F3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D" w:rsidRDefault="006426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4536"/>
      <w:gridCol w:w="3969"/>
    </w:tblGrid>
    <w:tr w:rsidR="00465B95" w:rsidTr="00E005CF">
      <w:trPr>
        <w:trHeight w:val="1835"/>
      </w:trPr>
      <w:tc>
        <w:tcPr>
          <w:tcW w:w="2905" w:type="dxa"/>
          <w:vAlign w:val="center"/>
        </w:tcPr>
        <w:p w:rsidR="00465B95" w:rsidRPr="00775187" w:rsidRDefault="00465B95" w:rsidP="00E005CF">
          <w:pPr>
            <w:jc w:val="center"/>
          </w:pPr>
          <w:r>
            <w:rPr>
              <w:noProof/>
              <w:lang w:val="es-CO" w:eastAsia="es-CO"/>
            </w:rPr>
            <w:drawing>
              <wp:inline distT="0" distB="0" distL="0" distR="0">
                <wp:extent cx="1000125" cy="914400"/>
                <wp:effectExtent l="19050" t="0" r="9525" b="0"/>
                <wp:docPr id="1" name="Imagen 4"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E BELLO[1]"/>
                        <pic:cNvPicPr>
                          <a:picLocks noChangeAspect="1" noChangeArrowheads="1"/>
                        </pic:cNvPicPr>
                      </pic:nvPicPr>
                      <pic:blipFill>
                        <a:blip r:embed="rId1"/>
                        <a:srcRect t="5882"/>
                        <a:stretch>
                          <a:fillRect/>
                        </a:stretch>
                      </pic:blipFill>
                      <pic:spPr bwMode="auto">
                        <a:xfrm>
                          <a:off x="0" y="0"/>
                          <a:ext cx="1000125" cy="914400"/>
                        </a:xfrm>
                        <a:prstGeom prst="rect">
                          <a:avLst/>
                        </a:prstGeom>
                        <a:noFill/>
                        <a:ln w="9525">
                          <a:noFill/>
                          <a:miter lim="800000"/>
                          <a:headEnd/>
                          <a:tailEnd/>
                        </a:ln>
                      </pic:spPr>
                    </pic:pic>
                  </a:graphicData>
                </a:graphic>
              </wp:inline>
            </w:drawing>
          </w:r>
        </w:p>
      </w:tc>
      <w:tc>
        <w:tcPr>
          <w:tcW w:w="4536" w:type="dxa"/>
          <w:vAlign w:val="center"/>
        </w:tcPr>
        <w:p w:rsidR="00465B95" w:rsidRPr="00C0142E" w:rsidRDefault="00465B95" w:rsidP="00C0142E">
          <w:pPr>
            <w:jc w:val="center"/>
            <w:rPr>
              <w:rFonts w:cs="Arial"/>
              <w:b/>
              <w:sz w:val="26"/>
              <w:szCs w:val="26"/>
            </w:rPr>
          </w:pPr>
          <w:r w:rsidRPr="00C0142E">
            <w:rPr>
              <w:rFonts w:cs="Arial"/>
              <w:b/>
              <w:sz w:val="26"/>
              <w:szCs w:val="26"/>
            </w:rPr>
            <w:t>PROCEDIMIENTO</w:t>
          </w:r>
        </w:p>
      </w:tc>
      <w:tc>
        <w:tcPr>
          <w:tcW w:w="3969" w:type="dxa"/>
          <w:vAlign w:val="bottom"/>
        </w:tcPr>
        <w:p w:rsidR="00465B95" w:rsidRDefault="00465B95" w:rsidP="00E005CF">
          <w:r>
            <w:rPr>
              <w:noProof/>
              <w:lang w:val="es-CO" w:eastAsia="es-CO"/>
            </w:rPr>
            <w:drawing>
              <wp:anchor distT="0" distB="0" distL="114300" distR="114300" simplePos="0" relativeHeight="251659264" behindDoc="0" locked="0" layoutInCell="1" allowOverlap="1">
                <wp:simplePos x="0" y="0"/>
                <wp:positionH relativeFrom="column">
                  <wp:posOffset>-37465</wp:posOffset>
                </wp:positionH>
                <wp:positionV relativeFrom="paragraph">
                  <wp:posOffset>29210</wp:posOffset>
                </wp:positionV>
                <wp:extent cx="2482850" cy="1087755"/>
                <wp:effectExtent l="1905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2482850" cy="1087755"/>
                        </a:xfrm>
                        <a:prstGeom prst="rect">
                          <a:avLst/>
                        </a:prstGeom>
                        <a:noFill/>
                        <a:ln w="9525">
                          <a:noFill/>
                          <a:miter lim="800000"/>
                          <a:headEnd/>
                          <a:tailEnd/>
                        </a:ln>
                      </pic:spPr>
                    </pic:pic>
                  </a:graphicData>
                </a:graphic>
              </wp:anchor>
            </w:drawing>
          </w:r>
        </w:p>
      </w:tc>
    </w:tr>
  </w:tbl>
  <w:p w:rsidR="00465B95" w:rsidRDefault="00465B95">
    <w:pPr>
      <w:pStyle w:val="Encabezado"/>
      <w:rPr>
        <w:b w:val="0"/>
        <w:b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5245"/>
      <w:gridCol w:w="3543"/>
    </w:tblGrid>
    <w:tr w:rsidR="00465B95" w:rsidTr="0064265D">
      <w:trPr>
        <w:trHeight w:val="1835"/>
      </w:trPr>
      <w:tc>
        <w:tcPr>
          <w:tcW w:w="2622" w:type="dxa"/>
          <w:vAlign w:val="center"/>
        </w:tcPr>
        <w:p w:rsidR="00465B95" w:rsidRPr="00775187" w:rsidRDefault="00465B95" w:rsidP="000478AE">
          <w:pPr>
            <w:jc w:val="center"/>
          </w:pPr>
          <w:r>
            <w:rPr>
              <w:noProof/>
              <w:lang w:val="es-CO" w:eastAsia="es-CO"/>
            </w:rPr>
            <w:drawing>
              <wp:inline distT="0" distB="0" distL="0" distR="0" wp14:anchorId="02938FDE" wp14:editId="7202F071">
                <wp:extent cx="1000125" cy="923925"/>
                <wp:effectExtent l="19050" t="0" r="9525" b="0"/>
                <wp:docPr id="5" name="Imagen 4"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E BELLO[1]"/>
                        <pic:cNvPicPr>
                          <a:picLocks noChangeAspect="1" noChangeArrowheads="1"/>
                        </pic:cNvPicPr>
                      </pic:nvPicPr>
                      <pic:blipFill>
                        <a:blip r:embed="rId1"/>
                        <a:srcRect t="4902"/>
                        <a:stretch>
                          <a:fillRect/>
                        </a:stretch>
                      </pic:blipFill>
                      <pic:spPr bwMode="auto">
                        <a:xfrm>
                          <a:off x="0" y="0"/>
                          <a:ext cx="1000125" cy="923925"/>
                        </a:xfrm>
                        <a:prstGeom prst="rect">
                          <a:avLst/>
                        </a:prstGeom>
                        <a:noFill/>
                        <a:ln w="9525">
                          <a:noFill/>
                          <a:miter lim="800000"/>
                          <a:headEnd/>
                          <a:tailEnd/>
                        </a:ln>
                      </pic:spPr>
                    </pic:pic>
                  </a:graphicData>
                </a:graphic>
              </wp:inline>
            </w:drawing>
          </w:r>
        </w:p>
      </w:tc>
      <w:tc>
        <w:tcPr>
          <w:tcW w:w="5245" w:type="dxa"/>
          <w:vAlign w:val="center"/>
        </w:tcPr>
        <w:p w:rsidR="00465B95" w:rsidRDefault="00465B95" w:rsidP="000478AE">
          <w:pPr>
            <w:pStyle w:val="Encabezado"/>
          </w:pPr>
          <w:r w:rsidRPr="00CF4794">
            <w:rPr>
              <w:sz w:val="26"/>
              <w:szCs w:val="26"/>
            </w:rPr>
            <w:t>PROCEDIMIENTO</w:t>
          </w:r>
          <w:r>
            <w:rPr>
              <w:sz w:val="26"/>
              <w:szCs w:val="26"/>
            </w:rPr>
            <w:t xml:space="preserve"> PARA LA GESTIÓN DE PROYECTOS</w:t>
          </w:r>
        </w:p>
      </w:tc>
      <w:tc>
        <w:tcPr>
          <w:tcW w:w="3543" w:type="dxa"/>
          <w:vAlign w:val="center"/>
        </w:tcPr>
        <w:p w:rsidR="00465B95" w:rsidRDefault="0064265D" w:rsidP="0064265D">
          <w:pPr>
            <w:jc w:val="center"/>
          </w:pPr>
          <w:bookmarkStart w:id="0" w:name="_GoBack"/>
          <w:r>
            <w:rPr>
              <w:noProof/>
              <w:lang w:val="es-CO" w:eastAsia="es-CO"/>
            </w:rPr>
            <w:drawing>
              <wp:inline distT="0" distB="0" distL="0" distR="0" wp14:anchorId="75A24820" wp14:editId="6DB5DFD2">
                <wp:extent cx="1661160" cy="942975"/>
                <wp:effectExtent l="0" t="0" r="0" b="9525"/>
                <wp:docPr id="12" name="Imagen 11">
                  <a:extLst xmlns:a="http://schemas.openxmlformats.org/drawingml/2006/main">
                    <a:ext uri="{FF2B5EF4-FFF2-40B4-BE49-F238E27FC236}">
                      <a16:creationId xmlns:a16="http://schemas.microsoft.com/office/drawing/2014/main" id="{1AE873D2-DC7E-47E9-8E27-FCDD32620DA2}"/>
                    </a:ext>
                  </a:extLst>
                </wp:docPr>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1AE873D2-DC7E-47E9-8E27-FCDD32620DA2}"/>
                            </a:ext>
                          </a:extLst>
                        </pic:cNvPr>
                        <pic:cNvPicPr/>
                      </pic:nvPicPr>
                      <pic:blipFill rotWithShape="1">
                        <a:blip r:embed="rId2" cstate="print">
                          <a:extLst>
                            <a:ext uri="{28A0092B-C50C-407E-A947-70E740481C1C}">
                              <a14:useLocalDpi xmlns:a14="http://schemas.microsoft.com/office/drawing/2010/main" val="0"/>
                            </a:ext>
                          </a:extLst>
                        </a:blip>
                        <a:srcRect t="12020" b="14646"/>
                        <a:stretch/>
                      </pic:blipFill>
                      <pic:spPr>
                        <a:xfrm>
                          <a:off x="0" y="0"/>
                          <a:ext cx="1661160" cy="942975"/>
                        </a:xfrm>
                        <a:prstGeom prst="rect">
                          <a:avLst/>
                        </a:prstGeom>
                      </pic:spPr>
                    </pic:pic>
                  </a:graphicData>
                </a:graphic>
              </wp:inline>
            </w:drawing>
          </w:r>
          <w:bookmarkEnd w:id="0"/>
        </w:p>
      </w:tc>
    </w:tr>
  </w:tbl>
  <w:p w:rsidR="00465B95" w:rsidRDefault="00465B95">
    <w:pPr>
      <w:pStyle w:val="Encabezado"/>
      <w:rPr>
        <w:b w:val="0"/>
        <w:b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385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CCC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666F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0CA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A890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4A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04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E2C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C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61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33FA"/>
    <w:multiLevelType w:val="hybridMultilevel"/>
    <w:tmpl w:val="591AAD32"/>
    <w:lvl w:ilvl="0" w:tplc="0C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A240FED"/>
    <w:multiLevelType w:val="hybridMultilevel"/>
    <w:tmpl w:val="3B9643AA"/>
    <w:lvl w:ilvl="0" w:tplc="3478434A">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B7463C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183917"/>
    <w:multiLevelType w:val="multilevel"/>
    <w:tmpl w:val="240647B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2F832BE"/>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AFF427A"/>
    <w:multiLevelType w:val="hybridMultilevel"/>
    <w:tmpl w:val="0C4C0D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4B0584"/>
    <w:multiLevelType w:val="hybridMultilevel"/>
    <w:tmpl w:val="F184D5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0305CE2"/>
    <w:multiLevelType w:val="hybridMultilevel"/>
    <w:tmpl w:val="31CE06CA"/>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3EF240D"/>
    <w:multiLevelType w:val="multilevel"/>
    <w:tmpl w:val="9228A32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5A83294"/>
    <w:multiLevelType w:val="multilevel"/>
    <w:tmpl w:val="6C80C27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8CD4874"/>
    <w:multiLevelType w:val="multilevel"/>
    <w:tmpl w:val="FECEE35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97F7576"/>
    <w:multiLevelType w:val="multilevel"/>
    <w:tmpl w:val="A6582B3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7037CE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DE2F9F"/>
    <w:multiLevelType w:val="hybridMultilevel"/>
    <w:tmpl w:val="685C2B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AA60ED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E85084"/>
    <w:multiLevelType w:val="hybridMultilevel"/>
    <w:tmpl w:val="43CEA6B2"/>
    <w:lvl w:ilvl="0" w:tplc="91EC8F3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525538"/>
    <w:multiLevelType w:val="multilevel"/>
    <w:tmpl w:val="404ACC4A"/>
    <w:lvl w:ilvl="0">
      <w:start w:val="1"/>
      <w:numFmt w:val="decimal"/>
      <w:pStyle w:val="Ttulo1"/>
      <w:lvlText w:val="%1."/>
      <w:lvlJc w:val="left"/>
      <w:pPr>
        <w:tabs>
          <w:tab w:val="num" w:pos="454"/>
        </w:tabs>
        <w:ind w:left="454" w:hanging="454"/>
      </w:pPr>
      <w:rPr>
        <w:rFonts w:hint="default"/>
      </w:rPr>
    </w:lvl>
    <w:lvl w:ilvl="1">
      <w:start w:val="1"/>
      <w:numFmt w:val="decimal"/>
      <w:pStyle w:val="Ttulo2"/>
      <w:lvlText w:val="%1.%2."/>
      <w:lvlJc w:val="left"/>
      <w:pPr>
        <w:tabs>
          <w:tab w:val="num" w:pos="1021"/>
        </w:tabs>
        <w:ind w:left="1021" w:hanging="1021"/>
      </w:pPr>
      <w:rPr>
        <w:rFonts w:hint="default"/>
      </w:rPr>
    </w:lvl>
    <w:lvl w:ilvl="2">
      <w:start w:val="1"/>
      <w:numFmt w:val="decimal"/>
      <w:pStyle w:val="Ttulo3"/>
      <w:lvlText w:val="%1.%2.%3."/>
      <w:lvlJc w:val="left"/>
      <w:pPr>
        <w:tabs>
          <w:tab w:val="num" w:pos="1531"/>
        </w:tabs>
        <w:ind w:left="1531" w:hanging="1531"/>
      </w:pPr>
      <w:rPr>
        <w:rFonts w:hint="default"/>
      </w:rPr>
    </w:lvl>
    <w:lvl w:ilvl="3">
      <w:start w:val="1"/>
      <w:numFmt w:val="decimal"/>
      <w:pStyle w:val="Ttulo4"/>
      <w:lvlText w:val="%1.%2.%3.%4."/>
      <w:lvlJc w:val="left"/>
      <w:pPr>
        <w:tabs>
          <w:tab w:val="num" w:pos="2211"/>
        </w:tabs>
        <w:ind w:left="2211" w:hanging="2211"/>
      </w:pPr>
      <w:rPr>
        <w:rFonts w:hint="default"/>
      </w:rPr>
    </w:lvl>
    <w:lvl w:ilvl="4">
      <w:start w:val="1"/>
      <w:numFmt w:val="decimal"/>
      <w:pStyle w:val="Ttulo5"/>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9BB2695"/>
    <w:multiLevelType w:val="hybridMultilevel"/>
    <w:tmpl w:val="B1744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4B249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E325F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00D162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054AB5"/>
    <w:multiLevelType w:val="hybridMultilevel"/>
    <w:tmpl w:val="B19E66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6C7C1E10"/>
    <w:multiLevelType w:val="hybridMultilevel"/>
    <w:tmpl w:val="00784612"/>
    <w:lvl w:ilvl="0" w:tplc="0C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2533C5B"/>
    <w:multiLevelType w:val="hybridMultilevel"/>
    <w:tmpl w:val="72F21242"/>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970029A"/>
    <w:multiLevelType w:val="hybridMultilevel"/>
    <w:tmpl w:val="FF36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21"/>
  </w:num>
  <w:num w:numId="16">
    <w:abstractNumId w:val="12"/>
  </w:num>
  <w:num w:numId="17">
    <w:abstractNumId w:val="20"/>
  </w:num>
  <w:num w:numId="18">
    <w:abstractNumId w:val="22"/>
  </w:num>
  <w:num w:numId="19">
    <w:abstractNumId w:val="18"/>
  </w:num>
  <w:num w:numId="20">
    <w:abstractNumId w:val="24"/>
  </w:num>
  <w:num w:numId="21">
    <w:abstractNumId w:val="26"/>
  </w:num>
  <w:num w:numId="22">
    <w:abstractNumId w:val="29"/>
  </w:num>
  <w:num w:numId="23">
    <w:abstractNumId w:val="26"/>
  </w:num>
  <w:num w:numId="24">
    <w:abstractNumId w:val="19"/>
  </w:num>
  <w:num w:numId="25">
    <w:abstractNumId w:val="26"/>
  </w:num>
  <w:num w:numId="26">
    <w:abstractNumId w:val="34"/>
  </w:num>
  <w:num w:numId="27">
    <w:abstractNumId w:val="25"/>
  </w:num>
  <w:num w:numId="28">
    <w:abstractNumId w:val="11"/>
  </w:num>
  <w:num w:numId="29">
    <w:abstractNumId w:val="27"/>
  </w:num>
  <w:num w:numId="30">
    <w:abstractNumId w:val="15"/>
  </w:num>
  <w:num w:numId="31">
    <w:abstractNumId w:val="16"/>
  </w:num>
  <w:num w:numId="32">
    <w:abstractNumId w:val="31"/>
  </w:num>
  <w:num w:numId="33">
    <w:abstractNumId w:val="33"/>
  </w:num>
  <w:num w:numId="34">
    <w:abstractNumId w:val="10"/>
  </w:num>
  <w:num w:numId="35">
    <w:abstractNumId w:val="17"/>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A"/>
    <w:rsid w:val="000478AE"/>
    <w:rsid w:val="00103D4B"/>
    <w:rsid w:val="00107DB7"/>
    <w:rsid w:val="001100FC"/>
    <w:rsid w:val="001825D4"/>
    <w:rsid w:val="001B2BB3"/>
    <w:rsid w:val="002277C9"/>
    <w:rsid w:val="00282A1F"/>
    <w:rsid w:val="002D5A15"/>
    <w:rsid w:val="002F0DD6"/>
    <w:rsid w:val="002F7AA2"/>
    <w:rsid w:val="003169B5"/>
    <w:rsid w:val="00330DAE"/>
    <w:rsid w:val="00340020"/>
    <w:rsid w:val="00361522"/>
    <w:rsid w:val="00363BEB"/>
    <w:rsid w:val="00364D6E"/>
    <w:rsid w:val="0036778A"/>
    <w:rsid w:val="003A4192"/>
    <w:rsid w:val="003C23B3"/>
    <w:rsid w:val="00401CB3"/>
    <w:rsid w:val="00454294"/>
    <w:rsid w:val="00465B95"/>
    <w:rsid w:val="005265EB"/>
    <w:rsid w:val="005544C5"/>
    <w:rsid w:val="00572E2B"/>
    <w:rsid w:val="005B6F0F"/>
    <w:rsid w:val="005C725B"/>
    <w:rsid w:val="005D1431"/>
    <w:rsid w:val="005F3374"/>
    <w:rsid w:val="005F3C6C"/>
    <w:rsid w:val="00631400"/>
    <w:rsid w:val="00631CB2"/>
    <w:rsid w:val="0064265D"/>
    <w:rsid w:val="00651771"/>
    <w:rsid w:val="00696597"/>
    <w:rsid w:val="006C02CB"/>
    <w:rsid w:val="006D20A1"/>
    <w:rsid w:val="00723689"/>
    <w:rsid w:val="00730B1A"/>
    <w:rsid w:val="007507FC"/>
    <w:rsid w:val="00767BCF"/>
    <w:rsid w:val="007B08F9"/>
    <w:rsid w:val="007B18A2"/>
    <w:rsid w:val="007D540F"/>
    <w:rsid w:val="007E76BD"/>
    <w:rsid w:val="00807A89"/>
    <w:rsid w:val="00837699"/>
    <w:rsid w:val="00840500"/>
    <w:rsid w:val="00840BD9"/>
    <w:rsid w:val="00852AE3"/>
    <w:rsid w:val="008C4464"/>
    <w:rsid w:val="008F30C3"/>
    <w:rsid w:val="008F3371"/>
    <w:rsid w:val="00916549"/>
    <w:rsid w:val="00916718"/>
    <w:rsid w:val="009531CC"/>
    <w:rsid w:val="0097319B"/>
    <w:rsid w:val="00996E44"/>
    <w:rsid w:val="00A11920"/>
    <w:rsid w:val="00A2017E"/>
    <w:rsid w:val="00A21A8A"/>
    <w:rsid w:val="00A32C27"/>
    <w:rsid w:val="00A85522"/>
    <w:rsid w:val="00A86500"/>
    <w:rsid w:val="00A94BFF"/>
    <w:rsid w:val="00AE36B7"/>
    <w:rsid w:val="00B05F84"/>
    <w:rsid w:val="00B45FBA"/>
    <w:rsid w:val="00B5368B"/>
    <w:rsid w:val="00B53F24"/>
    <w:rsid w:val="00B54055"/>
    <w:rsid w:val="00B57627"/>
    <w:rsid w:val="00B6749D"/>
    <w:rsid w:val="00B704DD"/>
    <w:rsid w:val="00B74B41"/>
    <w:rsid w:val="00B75191"/>
    <w:rsid w:val="00BD05EF"/>
    <w:rsid w:val="00BE2BEF"/>
    <w:rsid w:val="00C002B5"/>
    <w:rsid w:val="00C0142E"/>
    <w:rsid w:val="00C22991"/>
    <w:rsid w:val="00C42A8F"/>
    <w:rsid w:val="00C45E67"/>
    <w:rsid w:val="00C53FDD"/>
    <w:rsid w:val="00C74A99"/>
    <w:rsid w:val="00CA22AC"/>
    <w:rsid w:val="00CA6D4E"/>
    <w:rsid w:val="00CB7FC8"/>
    <w:rsid w:val="00CF0815"/>
    <w:rsid w:val="00D0291C"/>
    <w:rsid w:val="00D14145"/>
    <w:rsid w:val="00D3123B"/>
    <w:rsid w:val="00DE01B5"/>
    <w:rsid w:val="00E005CF"/>
    <w:rsid w:val="00E15667"/>
    <w:rsid w:val="00E22AD1"/>
    <w:rsid w:val="00E37DF2"/>
    <w:rsid w:val="00E500CE"/>
    <w:rsid w:val="00E57BEB"/>
    <w:rsid w:val="00E92F0C"/>
    <w:rsid w:val="00EF1083"/>
    <w:rsid w:val="00EF6639"/>
    <w:rsid w:val="00F45C05"/>
    <w:rsid w:val="00F7230C"/>
    <w:rsid w:val="00FA30B1"/>
    <w:rsid w:val="00FA740A"/>
    <w:rsid w:val="00FC3459"/>
    <w:rsid w:val="00FD0B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4C38A8-F900-43F0-8B77-911CAB8F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020"/>
    <w:pPr>
      <w:jc w:val="both"/>
    </w:pPr>
    <w:rPr>
      <w:rFonts w:ascii="Arial" w:hAnsi="Arial"/>
      <w:sz w:val="24"/>
      <w:szCs w:val="24"/>
      <w:lang w:val="es-ES" w:eastAsia="es-ES"/>
    </w:rPr>
  </w:style>
  <w:style w:type="paragraph" w:styleId="Ttulo1">
    <w:name w:val="heading 1"/>
    <w:basedOn w:val="Normal"/>
    <w:next w:val="Normal"/>
    <w:autoRedefine/>
    <w:qFormat/>
    <w:rsid w:val="00103D4B"/>
    <w:pPr>
      <w:keepNext/>
      <w:numPr>
        <w:numId w:val="23"/>
      </w:numPr>
      <w:outlineLvl w:val="0"/>
    </w:pPr>
    <w:rPr>
      <w:b/>
      <w:bCs/>
      <w:caps/>
      <w:kern w:val="32"/>
      <w:szCs w:val="32"/>
    </w:rPr>
  </w:style>
  <w:style w:type="paragraph" w:styleId="Ttulo2">
    <w:name w:val="heading 2"/>
    <w:basedOn w:val="Normal"/>
    <w:next w:val="Normal"/>
    <w:autoRedefine/>
    <w:qFormat/>
    <w:rsid w:val="00103D4B"/>
    <w:pPr>
      <w:keepNext/>
      <w:numPr>
        <w:ilvl w:val="1"/>
        <w:numId w:val="23"/>
      </w:numPr>
      <w:outlineLvl w:val="1"/>
    </w:pPr>
    <w:rPr>
      <w:b/>
      <w:bCs/>
      <w:iCs/>
      <w:caps/>
      <w:szCs w:val="28"/>
    </w:rPr>
  </w:style>
  <w:style w:type="paragraph" w:styleId="Ttulo3">
    <w:name w:val="heading 3"/>
    <w:basedOn w:val="Normal"/>
    <w:next w:val="Normal"/>
    <w:autoRedefine/>
    <w:qFormat/>
    <w:rsid w:val="00103D4B"/>
    <w:pPr>
      <w:keepNext/>
      <w:numPr>
        <w:ilvl w:val="2"/>
        <w:numId w:val="23"/>
      </w:numPr>
      <w:outlineLvl w:val="2"/>
    </w:pPr>
    <w:rPr>
      <w:b/>
      <w:bCs/>
      <w:szCs w:val="26"/>
    </w:rPr>
  </w:style>
  <w:style w:type="paragraph" w:styleId="Ttulo4">
    <w:name w:val="heading 4"/>
    <w:basedOn w:val="Normal"/>
    <w:next w:val="Normal"/>
    <w:autoRedefine/>
    <w:qFormat/>
    <w:rsid w:val="00103D4B"/>
    <w:pPr>
      <w:keepNext/>
      <w:numPr>
        <w:ilvl w:val="3"/>
        <w:numId w:val="23"/>
      </w:numPr>
      <w:spacing w:before="240" w:after="60"/>
      <w:outlineLvl w:val="3"/>
    </w:pPr>
    <w:rPr>
      <w:bCs/>
      <w:szCs w:val="28"/>
    </w:rPr>
  </w:style>
  <w:style w:type="paragraph" w:styleId="Ttulo5">
    <w:name w:val="heading 5"/>
    <w:basedOn w:val="Normal"/>
    <w:next w:val="Normal"/>
    <w:autoRedefine/>
    <w:qFormat/>
    <w:rsid w:val="00103D4B"/>
    <w:pPr>
      <w:numPr>
        <w:ilvl w:val="4"/>
        <w:numId w:val="23"/>
      </w:numPr>
      <w:outlineLvl w:val="4"/>
    </w:pPr>
    <w:rPr>
      <w:bCs/>
      <w:iCs/>
      <w:szCs w:val="26"/>
    </w:rPr>
  </w:style>
  <w:style w:type="paragraph" w:styleId="Ttulo6">
    <w:name w:val="heading 6"/>
    <w:basedOn w:val="Normal"/>
    <w:next w:val="Normal"/>
    <w:qFormat/>
    <w:rsid w:val="00340020"/>
    <w:pPr>
      <w:spacing w:before="240" w:after="60"/>
      <w:outlineLvl w:val="5"/>
    </w:pPr>
    <w:rPr>
      <w:rFonts w:ascii="Times New Roman" w:hAnsi="Times New Roman"/>
      <w:b/>
      <w:bCs/>
      <w:sz w:val="22"/>
      <w:szCs w:val="22"/>
    </w:rPr>
  </w:style>
  <w:style w:type="paragraph" w:styleId="Ttulo7">
    <w:name w:val="heading 7"/>
    <w:basedOn w:val="Normal"/>
    <w:next w:val="Normal"/>
    <w:qFormat/>
    <w:rsid w:val="00340020"/>
    <w:pPr>
      <w:spacing w:before="240" w:after="60"/>
      <w:outlineLvl w:val="6"/>
    </w:pPr>
    <w:rPr>
      <w:rFonts w:ascii="Times New Roman" w:hAnsi="Times New Roman"/>
    </w:rPr>
  </w:style>
  <w:style w:type="paragraph" w:styleId="Ttulo8">
    <w:name w:val="heading 8"/>
    <w:basedOn w:val="Normal"/>
    <w:next w:val="Normal"/>
    <w:qFormat/>
    <w:rsid w:val="00340020"/>
    <w:pPr>
      <w:spacing w:before="240" w:after="60"/>
      <w:outlineLvl w:val="7"/>
    </w:pPr>
    <w:rPr>
      <w:rFonts w:ascii="Times New Roman" w:hAnsi="Times New Roman"/>
      <w:i/>
      <w:iCs/>
    </w:rPr>
  </w:style>
  <w:style w:type="paragraph" w:styleId="Ttulo9">
    <w:name w:val="heading 9"/>
    <w:basedOn w:val="Normal"/>
    <w:next w:val="Normal"/>
    <w:qFormat/>
    <w:rsid w:val="00340020"/>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AcrnimoHTML">
    <w:name w:val="HTML Acronym"/>
    <w:basedOn w:val="Fuentedeprrafopredeter"/>
    <w:semiHidden/>
    <w:rsid w:val="00340020"/>
  </w:style>
  <w:style w:type="paragraph" w:styleId="Cierre">
    <w:name w:val="Closing"/>
    <w:basedOn w:val="Normal"/>
    <w:semiHidden/>
    <w:rsid w:val="00340020"/>
    <w:pPr>
      <w:ind w:left="4252"/>
    </w:pPr>
  </w:style>
  <w:style w:type="character" w:styleId="CitaHTML">
    <w:name w:val="HTML Cite"/>
    <w:basedOn w:val="Fuentedeprrafopredeter"/>
    <w:semiHidden/>
    <w:rsid w:val="00340020"/>
    <w:rPr>
      <w:i/>
      <w:iCs/>
    </w:rPr>
  </w:style>
  <w:style w:type="character" w:styleId="CdigoHTML">
    <w:name w:val="HTML Code"/>
    <w:basedOn w:val="Fuentedeprrafopredeter"/>
    <w:semiHidden/>
    <w:rsid w:val="00340020"/>
    <w:rPr>
      <w:rFonts w:ascii="Courier New" w:hAnsi="Courier New" w:cs="Courier New"/>
      <w:sz w:val="20"/>
      <w:szCs w:val="20"/>
    </w:rPr>
  </w:style>
  <w:style w:type="paragraph" w:styleId="Continuarlista">
    <w:name w:val="List Continue"/>
    <w:basedOn w:val="Normal"/>
    <w:semiHidden/>
    <w:rsid w:val="00340020"/>
    <w:pPr>
      <w:spacing w:after="120"/>
      <w:ind w:left="283"/>
    </w:pPr>
  </w:style>
  <w:style w:type="paragraph" w:styleId="Continuarlista2">
    <w:name w:val="List Continue 2"/>
    <w:basedOn w:val="Normal"/>
    <w:semiHidden/>
    <w:rsid w:val="00340020"/>
    <w:pPr>
      <w:spacing w:after="120"/>
      <w:ind w:left="566"/>
    </w:pPr>
  </w:style>
  <w:style w:type="paragraph" w:styleId="Continuarlista3">
    <w:name w:val="List Continue 3"/>
    <w:basedOn w:val="Normal"/>
    <w:semiHidden/>
    <w:rsid w:val="00340020"/>
    <w:pPr>
      <w:spacing w:after="120"/>
      <w:ind w:left="849"/>
    </w:pPr>
  </w:style>
  <w:style w:type="paragraph" w:styleId="Continuarlista4">
    <w:name w:val="List Continue 4"/>
    <w:basedOn w:val="Normal"/>
    <w:semiHidden/>
    <w:rsid w:val="00340020"/>
    <w:pPr>
      <w:spacing w:after="120"/>
      <w:ind w:left="1132"/>
    </w:pPr>
  </w:style>
  <w:style w:type="paragraph" w:styleId="Continuarlista5">
    <w:name w:val="List Continue 5"/>
    <w:basedOn w:val="Normal"/>
    <w:semiHidden/>
    <w:rsid w:val="00340020"/>
    <w:pPr>
      <w:spacing w:after="120"/>
      <w:ind w:left="1415"/>
    </w:pPr>
  </w:style>
  <w:style w:type="character" w:styleId="DefinicinHTML">
    <w:name w:val="HTML Definition"/>
    <w:basedOn w:val="Fuentedeprrafopredeter"/>
    <w:semiHidden/>
    <w:rsid w:val="00340020"/>
    <w:rPr>
      <w:i/>
      <w:iCs/>
    </w:rPr>
  </w:style>
  <w:style w:type="paragraph" w:styleId="DireccinHTML">
    <w:name w:val="HTML Address"/>
    <w:basedOn w:val="Normal"/>
    <w:semiHidden/>
    <w:rsid w:val="00340020"/>
    <w:rPr>
      <w:i/>
      <w:iCs/>
    </w:rPr>
  </w:style>
  <w:style w:type="paragraph" w:styleId="Direccinsobre">
    <w:name w:val="envelope address"/>
    <w:basedOn w:val="Normal"/>
    <w:semiHidden/>
    <w:rsid w:val="00340020"/>
    <w:pPr>
      <w:framePr w:w="7920" w:h="1980" w:hRule="exact" w:hSpace="141" w:wrap="auto" w:hAnchor="page" w:xAlign="center" w:yAlign="bottom"/>
      <w:ind w:left="2880"/>
    </w:pPr>
  </w:style>
  <w:style w:type="character" w:styleId="EjemplodeHTML">
    <w:name w:val="HTML Sample"/>
    <w:basedOn w:val="Fuentedeprrafopredeter"/>
    <w:semiHidden/>
    <w:rsid w:val="00340020"/>
    <w:rPr>
      <w:rFonts w:ascii="Courier New" w:hAnsi="Courier New" w:cs="Courier New"/>
    </w:rPr>
  </w:style>
  <w:style w:type="paragraph" w:styleId="Encabezadodemensaje">
    <w:name w:val="Message Header"/>
    <w:basedOn w:val="Normal"/>
    <w:semiHidden/>
    <w:rsid w:val="00340020"/>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emiHidden/>
    <w:rsid w:val="00340020"/>
  </w:style>
  <w:style w:type="character" w:styleId="nfasis">
    <w:name w:val="Emphasis"/>
    <w:basedOn w:val="Fuentedeprrafopredeter"/>
    <w:qFormat/>
    <w:rsid w:val="00340020"/>
    <w:rPr>
      <w:i/>
      <w:iCs/>
    </w:rPr>
  </w:style>
  <w:style w:type="paragraph" w:styleId="Fecha">
    <w:name w:val="Date"/>
    <w:basedOn w:val="Normal"/>
    <w:next w:val="Normal"/>
    <w:semiHidden/>
    <w:rsid w:val="00340020"/>
  </w:style>
  <w:style w:type="paragraph" w:styleId="Firma">
    <w:name w:val="Signature"/>
    <w:basedOn w:val="Normal"/>
    <w:semiHidden/>
    <w:rsid w:val="00340020"/>
    <w:pPr>
      <w:ind w:left="4252"/>
    </w:pPr>
  </w:style>
  <w:style w:type="paragraph" w:styleId="Firmadecorreoelectrnico">
    <w:name w:val="E-mail Signature"/>
    <w:basedOn w:val="Normal"/>
    <w:semiHidden/>
    <w:rsid w:val="00340020"/>
  </w:style>
  <w:style w:type="paragraph" w:styleId="HTMLconformatoprevio">
    <w:name w:val="HTML Preformatted"/>
    <w:basedOn w:val="Normal"/>
    <w:semiHidden/>
    <w:rsid w:val="00340020"/>
    <w:rPr>
      <w:rFonts w:ascii="Courier New" w:hAnsi="Courier New" w:cs="Courier New"/>
      <w:sz w:val="20"/>
      <w:szCs w:val="20"/>
    </w:rPr>
  </w:style>
  <w:style w:type="paragraph" w:styleId="Lista">
    <w:name w:val="List"/>
    <w:basedOn w:val="Normal"/>
    <w:semiHidden/>
    <w:rsid w:val="00340020"/>
    <w:pPr>
      <w:ind w:left="283" w:hanging="283"/>
    </w:pPr>
  </w:style>
  <w:style w:type="paragraph" w:styleId="Lista2">
    <w:name w:val="List 2"/>
    <w:basedOn w:val="Normal"/>
    <w:semiHidden/>
    <w:rsid w:val="00340020"/>
    <w:pPr>
      <w:ind w:left="566" w:hanging="283"/>
    </w:pPr>
  </w:style>
  <w:style w:type="paragraph" w:styleId="Lista3">
    <w:name w:val="List 3"/>
    <w:basedOn w:val="Normal"/>
    <w:semiHidden/>
    <w:rsid w:val="00340020"/>
    <w:pPr>
      <w:ind w:left="849" w:hanging="283"/>
    </w:pPr>
  </w:style>
  <w:style w:type="paragraph" w:styleId="Lista4">
    <w:name w:val="List 4"/>
    <w:basedOn w:val="Normal"/>
    <w:semiHidden/>
    <w:rsid w:val="00340020"/>
    <w:pPr>
      <w:ind w:left="1132" w:hanging="283"/>
    </w:pPr>
  </w:style>
  <w:style w:type="paragraph" w:styleId="Lista5">
    <w:name w:val="List 5"/>
    <w:basedOn w:val="Normal"/>
    <w:semiHidden/>
    <w:rsid w:val="00340020"/>
    <w:pPr>
      <w:ind w:left="1415" w:hanging="283"/>
    </w:pPr>
  </w:style>
  <w:style w:type="paragraph" w:styleId="Listaconnmeros">
    <w:name w:val="List Number"/>
    <w:basedOn w:val="Normal"/>
    <w:semiHidden/>
    <w:rsid w:val="00340020"/>
    <w:pPr>
      <w:tabs>
        <w:tab w:val="num" w:pos="360"/>
      </w:tabs>
      <w:ind w:left="360" w:hanging="360"/>
    </w:pPr>
  </w:style>
  <w:style w:type="paragraph" w:styleId="Listaconnmeros2">
    <w:name w:val="List Number 2"/>
    <w:basedOn w:val="Normal"/>
    <w:semiHidden/>
    <w:rsid w:val="00340020"/>
    <w:pPr>
      <w:tabs>
        <w:tab w:val="num" w:pos="643"/>
      </w:tabs>
      <w:ind w:left="643" w:hanging="360"/>
    </w:pPr>
  </w:style>
  <w:style w:type="paragraph" w:styleId="Listaconnmeros3">
    <w:name w:val="List Number 3"/>
    <w:basedOn w:val="Normal"/>
    <w:semiHidden/>
    <w:rsid w:val="00340020"/>
    <w:pPr>
      <w:tabs>
        <w:tab w:val="num" w:pos="926"/>
      </w:tabs>
      <w:ind w:left="926" w:hanging="360"/>
    </w:pPr>
  </w:style>
  <w:style w:type="paragraph" w:styleId="Listaconnmeros4">
    <w:name w:val="List Number 4"/>
    <w:basedOn w:val="Normal"/>
    <w:semiHidden/>
    <w:rsid w:val="00340020"/>
    <w:pPr>
      <w:tabs>
        <w:tab w:val="num" w:pos="1209"/>
      </w:tabs>
      <w:ind w:left="1209" w:hanging="360"/>
    </w:pPr>
  </w:style>
  <w:style w:type="paragraph" w:styleId="Listaconnmeros5">
    <w:name w:val="List Number 5"/>
    <w:basedOn w:val="Normal"/>
    <w:semiHidden/>
    <w:rsid w:val="00340020"/>
    <w:pPr>
      <w:tabs>
        <w:tab w:val="num" w:pos="1492"/>
      </w:tabs>
      <w:ind w:left="1492" w:hanging="360"/>
    </w:pPr>
  </w:style>
  <w:style w:type="paragraph" w:styleId="Listaconvietas">
    <w:name w:val="List Bullet"/>
    <w:basedOn w:val="Normal"/>
    <w:semiHidden/>
    <w:rsid w:val="00340020"/>
    <w:pPr>
      <w:tabs>
        <w:tab w:val="num" w:pos="360"/>
      </w:tabs>
      <w:ind w:left="360" w:hanging="360"/>
    </w:pPr>
  </w:style>
  <w:style w:type="paragraph" w:styleId="Listaconvietas2">
    <w:name w:val="List Bullet 2"/>
    <w:basedOn w:val="Normal"/>
    <w:semiHidden/>
    <w:rsid w:val="00340020"/>
    <w:pPr>
      <w:tabs>
        <w:tab w:val="num" w:pos="643"/>
      </w:tabs>
      <w:ind w:left="643" w:hanging="360"/>
    </w:pPr>
  </w:style>
  <w:style w:type="paragraph" w:styleId="Listaconvietas3">
    <w:name w:val="List Bullet 3"/>
    <w:basedOn w:val="Normal"/>
    <w:semiHidden/>
    <w:rsid w:val="00340020"/>
    <w:pPr>
      <w:tabs>
        <w:tab w:val="num" w:pos="926"/>
      </w:tabs>
      <w:ind w:left="926" w:hanging="360"/>
    </w:pPr>
  </w:style>
  <w:style w:type="paragraph" w:styleId="Listaconvietas4">
    <w:name w:val="List Bullet 4"/>
    <w:basedOn w:val="Normal"/>
    <w:semiHidden/>
    <w:rsid w:val="00340020"/>
    <w:pPr>
      <w:tabs>
        <w:tab w:val="num" w:pos="1209"/>
      </w:tabs>
      <w:ind w:left="1209" w:hanging="360"/>
    </w:pPr>
  </w:style>
  <w:style w:type="paragraph" w:styleId="Listaconvietas5">
    <w:name w:val="List Bullet 5"/>
    <w:basedOn w:val="Normal"/>
    <w:semiHidden/>
    <w:rsid w:val="00340020"/>
    <w:pPr>
      <w:tabs>
        <w:tab w:val="num" w:pos="1492"/>
      </w:tabs>
      <w:ind w:left="1492" w:hanging="360"/>
    </w:pPr>
  </w:style>
  <w:style w:type="paragraph" w:styleId="Mapadeldocumento">
    <w:name w:val="Document Map"/>
    <w:basedOn w:val="Normal"/>
    <w:rsid w:val="00340020"/>
    <w:pPr>
      <w:shd w:val="clear" w:color="auto" w:fill="000080"/>
    </w:pPr>
    <w:rPr>
      <w:rFonts w:ascii="Tahoma" w:hAnsi="Tahoma" w:cs="Tahoma"/>
      <w:sz w:val="20"/>
      <w:szCs w:val="20"/>
    </w:rPr>
  </w:style>
  <w:style w:type="character" w:styleId="MquinadeescribirHTML">
    <w:name w:val="HTML Typewriter"/>
    <w:basedOn w:val="Fuentedeprrafopredeter"/>
    <w:semiHidden/>
    <w:rsid w:val="00340020"/>
    <w:rPr>
      <w:rFonts w:ascii="Courier New" w:hAnsi="Courier New" w:cs="Courier New"/>
      <w:sz w:val="20"/>
      <w:szCs w:val="20"/>
    </w:rPr>
  </w:style>
  <w:style w:type="paragraph" w:styleId="NormalWeb">
    <w:name w:val="Normal (Web)"/>
    <w:basedOn w:val="Normal"/>
    <w:semiHidden/>
    <w:rsid w:val="00340020"/>
    <w:rPr>
      <w:rFonts w:ascii="Times New Roman" w:hAnsi="Times New Roman"/>
    </w:rPr>
  </w:style>
  <w:style w:type="character" w:styleId="Nmerodelnea">
    <w:name w:val="line number"/>
    <w:basedOn w:val="Fuentedeprrafopredeter"/>
    <w:semiHidden/>
    <w:rsid w:val="00340020"/>
  </w:style>
  <w:style w:type="paragraph" w:styleId="Remitedesobre">
    <w:name w:val="envelope return"/>
    <w:basedOn w:val="Normal"/>
    <w:semiHidden/>
    <w:rsid w:val="00340020"/>
    <w:rPr>
      <w:sz w:val="20"/>
      <w:szCs w:val="20"/>
    </w:rPr>
  </w:style>
  <w:style w:type="paragraph" w:styleId="Saludo">
    <w:name w:val="Salutation"/>
    <w:basedOn w:val="Normal"/>
    <w:next w:val="Normal"/>
    <w:semiHidden/>
    <w:rsid w:val="00340020"/>
  </w:style>
  <w:style w:type="paragraph" w:styleId="Sangra2detindependiente">
    <w:name w:val="Body Text Indent 2"/>
    <w:basedOn w:val="Normal"/>
    <w:semiHidden/>
    <w:rsid w:val="00340020"/>
    <w:pPr>
      <w:spacing w:after="120" w:line="480" w:lineRule="auto"/>
      <w:ind w:left="283"/>
    </w:pPr>
  </w:style>
  <w:style w:type="paragraph" w:styleId="Sangra3detindependiente">
    <w:name w:val="Body Text Indent 3"/>
    <w:basedOn w:val="Normal"/>
    <w:semiHidden/>
    <w:rsid w:val="00340020"/>
    <w:pPr>
      <w:spacing w:after="120"/>
      <w:ind w:left="283"/>
    </w:pPr>
    <w:rPr>
      <w:sz w:val="16"/>
      <w:szCs w:val="16"/>
    </w:rPr>
  </w:style>
  <w:style w:type="paragraph" w:styleId="Sangradetextonormal">
    <w:name w:val="Body Text Indent"/>
    <w:basedOn w:val="Normal"/>
    <w:semiHidden/>
    <w:rsid w:val="00340020"/>
    <w:pPr>
      <w:spacing w:after="120"/>
      <w:ind w:left="283"/>
    </w:pPr>
  </w:style>
  <w:style w:type="paragraph" w:styleId="Sangranormal">
    <w:name w:val="Normal Indent"/>
    <w:basedOn w:val="Normal"/>
    <w:semiHidden/>
    <w:rsid w:val="00340020"/>
    <w:pPr>
      <w:ind w:left="708"/>
    </w:pPr>
  </w:style>
  <w:style w:type="paragraph" w:styleId="Subttulo">
    <w:name w:val="Subtitle"/>
    <w:basedOn w:val="Normal"/>
    <w:qFormat/>
    <w:rsid w:val="00340020"/>
    <w:pPr>
      <w:spacing w:after="60"/>
      <w:jc w:val="center"/>
      <w:outlineLvl w:val="1"/>
    </w:pPr>
  </w:style>
  <w:style w:type="character" w:styleId="TecladoHTML">
    <w:name w:val="HTML Keyboard"/>
    <w:basedOn w:val="Fuentedeprrafopredeter"/>
    <w:semiHidden/>
    <w:rsid w:val="00340020"/>
    <w:rPr>
      <w:rFonts w:ascii="Courier New" w:hAnsi="Courier New" w:cs="Courier New"/>
      <w:sz w:val="20"/>
      <w:szCs w:val="20"/>
    </w:rPr>
  </w:style>
  <w:style w:type="paragraph" w:styleId="Textodebloque">
    <w:name w:val="Block Text"/>
    <w:basedOn w:val="Normal"/>
    <w:semiHidden/>
    <w:rsid w:val="00340020"/>
    <w:pPr>
      <w:spacing w:after="120"/>
      <w:ind w:left="1440" w:right="1440"/>
    </w:pPr>
  </w:style>
  <w:style w:type="character" w:styleId="Textoennegrita">
    <w:name w:val="Strong"/>
    <w:basedOn w:val="Fuentedeprrafopredeter"/>
    <w:qFormat/>
    <w:rsid w:val="00340020"/>
    <w:rPr>
      <w:b/>
      <w:bCs/>
    </w:rPr>
  </w:style>
  <w:style w:type="paragraph" w:styleId="Textoindependiente">
    <w:name w:val="Body Text"/>
    <w:basedOn w:val="Normal"/>
    <w:rsid w:val="00340020"/>
    <w:pPr>
      <w:jc w:val="center"/>
    </w:pPr>
    <w:rPr>
      <w:sz w:val="20"/>
      <w:szCs w:val="20"/>
      <w:lang w:val="es-ES_tradnl"/>
    </w:rPr>
  </w:style>
  <w:style w:type="paragraph" w:styleId="Textoindependiente2">
    <w:name w:val="Body Text 2"/>
    <w:basedOn w:val="Normal"/>
    <w:semiHidden/>
    <w:rsid w:val="00340020"/>
    <w:pPr>
      <w:spacing w:after="120" w:line="480" w:lineRule="auto"/>
    </w:pPr>
  </w:style>
  <w:style w:type="paragraph" w:styleId="Textoindependiente3">
    <w:name w:val="Body Text 3"/>
    <w:basedOn w:val="Normal"/>
    <w:semiHidden/>
    <w:rsid w:val="00340020"/>
    <w:pPr>
      <w:spacing w:after="120"/>
    </w:pPr>
    <w:rPr>
      <w:sz w:val="16"/>
      <w:szCs w:val="16"/>
    </w:rPr>
  </w:style>
  <w:style w:type="paragraph" w:styleId="Textoindependienteprimerasangra">
    <w:name w:val="Body Text First Indent"/>
    <w:basedOn w:val="Textoindependiente"/>
    <w:semiHidden/>
    <w:rsid w:val="00340020"/>
    <w:pPr>
      <w:ind w:firstLine="210"/>
    </w:pPr>
  </w:style>
  <w:style w:type="paragraph" w:styleId="Textoindependienteprimerasangra2">
    <w:name w:val="Body Text First Indent 2"/>
    <w:basedOn w:val="Sangradetextonormal"/>
    <w:semiHidden/>
    <w:rsid w:val="00340020"/>
    <w:pPr>
      <w:ind w:firstLine="210"/>
    </w:pPr>
  </w:style>
  <w:style w:type="paragraph" w:styleId="Textosinformato">
    <w:name w:val="Plain Text"/>
    <w:basedOn w:val="Normal"/>
    <w:semiHidden/>
    <w:rsid w:val="00340020"/>
    <w:rPr>
      <w:rFonts w:ascii="Courier New" w:hAnsi="Courier New" w:cs="Courier New"/>
      <w:sz w:val="20"/>
      <w:szCs w:val="20"/>
    </w:rPr>
  </w:style>
  <w:style w:type="character" w:styleId="VariableHTML">
    <w:name w:val="HTML Variable"/>
    <w:basedOn w:val="Fuentedeprrafopredeter"/>
    <w:semiHidden/>
    <w:rsid w:val="00340020"/>
    <w:rPr>
      <w:i/>
      <w:iCs/>
    </w:rPr>
  </w:style>
  <w:style w:type="paragraph" w:styleId="Encabezado">
    <w:name w:val="header"/>
    <w:basedOn w:val="Normal"/>
    <w:autoRedefine/>
    <w:rsid w:val="00340020"/>
    <w:pPr>
      <w:tabs>
        <w:tab w:val="center" w:pos="4252"/>
        <w:tab w:val="right" w:pos="8504"/>
      </w:tabs>
      <w:jc w:val="center"/>
    </w:pPr>
    <w:rPr>
      <w:b/>
      <w:bCs/>
    </w:rPr>
  </w:style>
  <w:style w:type="character" w:styleId="Hipervnculo">
    <w:name w:val="Hyperlink"/>
    <w:basedOn w:val="Fuentedeprrafopredeter"/>
    <w:rsid w:val="00340020"/>
    <w:rPr>
      <w:rFonts w:ascii="Arial" w:hAnsi="Arial"/>
      <w:color w:val="0000FF"/>
      <w:sz w:val="24"/>
      <w:u w:val="single"/>
    </w:rPr>
  </w:style>
  <w:style w:type="character" w:styleId="Hipervnculovisitado">
    <w:name w:val="FollowedHyperlink"/>
    <w:basedOn w:val="Fuentedeprrafopredeter"/>
    <w:rsid w:val="00340020"/>
    <w:rPr>
      <w:rFonts w:ascii="Arial" w:hAnsi="Arial"/>
      <w:color w:val="800080"/>
      <w:sz w:val="24"/>
      <w:u w:val="single"/>
    </w:rPr>
  </w:style>
  <w:style w:type="character" w:styleId="Nmerodepgina">
    <w:name w:val="page number"/>
    <w:basedOn w:val="Fuentedeprrafopredeter"/>
    <w:semiHidden/>
    <w:rsid w:val="00340020"/>
    <w:rPr>
      <w:rFonts w:ascii="Arial" w:hAnsi="Arial"/>
      <w:sz w:val="20"/>
    </w:rPr>
  </w:style>
  <w:style w:type="paragraph" w:styleId="Piedepgina">
    <w:name w:val="footer"/>
    <w:basedOn w:val="Normal"/>
    <w:link w:val="PiedepginaCar"/>
    <w:autoRedefine/>
    <w:semiHidden/>
    <w:rsid w:val="00C0142E"/>
    <w:pPr>
      <w:tabs>
        <w:tab w:val="center" w:pos="4252"/>
        <w:tab w:val="right" w:pos="8504"/>
      </w:tabs>
      <w:jc w:val="center"/>
    </w:pPr>
    <w:rPr>
      <w:sz w:val="20"/>
    </w:rPr>
  </w:style>
  <w:style w:type="paragraph" w:styleId="Ttulo">
    <w:name w:val="Title"/>
    <w:basedOn w:val="Normal"/>
    <w:autoRedefine/>
    <w:qFormat/>
    <w:rsid w:val="00340020"/>
    <w:pPr>
      <w:outlineLvl w:val="0"/>
    </w:pPr>
    <w:rPr>
      <w:b/>
      <w:bCs/>
      <w:caps/>
      <w:kern w:val="28"/>
      <w:szCs w:val="32"/>
    </w:rPr>
  </w:style>
  <w:style w:type="character" w:customStyle="1" w:styleId="TextoindependienteCar">
    <w:name w:val="Texto independiente Car"/>
    <w:basedOn w:val="Fuentedeprrafopredeter"/>
    <w:semiHidden/>
    <w:rsid w:val="00340020"/>
    <w:rPr>
      <w:rFonts w:ascii="Arial" w:hAnsi="Arial"/>
      <w:szCs w:val="24"/>
      <w:lang w:val="es-ES_tradnl" w:eastAsia="es-ES" w:bidi="ar-SA"/>
    </w:rPr>
  </w:style>
  <w:style w:type="paragraph" w:styleId="Textodeglobo">
    <w:name w:val="Balloon Text"/>
    <w:basedOn w:val="Normal"/>
    <w:link w:val="TextodegloboCar"/>
    <w:rsid w:val="00A11920"/>
    <w:rPr>
      <w:rFonts w:ascii="Tahoma" w:hAnsi="Tahoma" w:cs="Tahoma"/>
      <w:sz w:val="16"/>
      <w:szCs w:val="16"/>
    </w:rPr>
  </w:style>
  <w:style w:type="character" w:customStyle="1" w:styleId="TextodegloboCar">
    <w:name w:val="Texto de globo Car"/>
    <w:basedOn w:val="Fuentedeprrafopredeter"/>
    <w:link w:val="Textodeglobo"/>
    <w:rsid w:val="00A11920"/>
    <w:rPr>
      <w:rFonts w:ascii="Tahoma" w:hAnsi="Tahoma" w:cs="Tahoma"/>
      <w:sz w:val="16"/>
      <w:szCs w:val="16"/>
      <w:lang w:val="es-ES" w:eastAsia="es-ES"/>
    </w:rPr>
  </w:style>
  <w:style w:type="paragraph" w:styleId="Prrafodelista">
    <w:name w:val="List Paragraph"/>
    <w:basedOn w:val="Normal"/>
    <w:uiPriority w:val="99"/>
    <w:qFormat/>
    <w:rsid w:val="00C002B5"/>
    <w:pPr>
      <w:ind w:left="720"/>
      <w:contextualSpacing/>
    </w:pPr>
  </w:style>
  <w:style w:type="table" w:styleId="Tablaconcuadrcula">
    <w:name w:val="Table Grid"/>
    <w:basedOn w:val="Tablanormal"/>
    <w:rsid w:val="00B0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semiHidden/>
    <w:rsid w:val="00C0142E"/>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192.168.10.40\sig\procesos\3.%20apoyo\gestion%20de%20la%20informacion\formatos\formatos\planeacion\f%20certificado%20registro%20actualizacion%20en%20banco%20de%20programas%20y%20proyectos.doc" TargetMode="External"/><Relationship Id="rId18" Type="http://schemas.openxmlformats.org/officeDocument/2006/relationships/hyperlink" Target="file:///\\192.168.10.40\sig\procesos\3.%20apoyo\1.%20estrategicos\direccionamiento%20estrategico\registros\planes\despacho%20del%20alcalde\plan%20de%20desarrollo" TargetMode="External"/><Relationship Id="rId26" Type="http://schemas.openxmlformats.org/officeDocument/2006/relationships/hyperlink" Target="file:///\\192.168.10.40\sig\procesos\3.%20apoyo\1.%20estrategicos\direccionamiento%20estrategico\procedimientos\P%20elaboracion%20y%20seguimiento%20al%20plan%20de%20desarrollo.doc" TargetMode="External"/><Relationship Id="rId39" Type="http://schemas.openxmlformats.org/officeDocument/2006/relationships/footer" Target="footer1.xml"/><Relationship Id="rId21" Type="http://schemas.openxmlformats.org/officeDocument/2006/relationships/hyperlink" Target="file:///\\192.168.10.40\sig\procesos\3.%20apoyo\gestion%20de%20la%20informacion\formatos\formatos\planeacion\f%20certificado%20registro%20actualizacion%20en%20banco%20de%20programas%20y%20proyectos.doc" TargetMode="External"/><Relationship Id="rId34" Type="http://schemas.openxmlformats.org/officeDocument/2006/relationships/hyperlink" Target="file:///\\192.168.10.40\sig\procesos\3.%20apoyo\3.%20apoyo\gestion%20de%20la%20informacion\formatos\plantilla%20de%20carta%20u%20oficio.dotm"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192.168.10.40\sig\procesos\normograma\decretos\1984\decreto%2001%20de%201984.doc" TargetMode="External"/><Relationship Id="rId20" Type="http://schemas.openxmlformats.org/officeDocument/2006/relationships/hyperlink" Target="file:///\\192.168.10.40\sig\procesos\3.%20apoyo\gestion%20de%20la%20informacion\formatos\documentos%20externos\metodolo%203%20instalador" TargetMode="External"/><Relationship Id="rId29" Type="http://schemas.openxmlformats.org/officeDocument/2006/relationships/hyperlink" Target="file:///F:\documentos%20externos\metodolo%203%20instalado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0.40\sig\procesos\3.%20apoyo\gestion%20de%20la%20informacion\formatos\documentos\caracterizacion%20del%20proceso%20desarrollo%20integral%20del%20territorio.xls" TargetMode="External"/><Relationship Id="rId24" Type="http://schemas.openxmlformats.org/officeDocument/2006/relationships/hyperlink" Target="file:///\\192.168.10.40\sig\procesos\3.%20apoyo\gestion%20de%20la%20informacion\formatos\formatos\planeacion\f%20certificado%20registro%20actualizacion%20en%20banco%20de%20programas%20y%20proyectos.doc" TargetMode="External"/><Relationship Id="rId32" Type="http://schemas.openxmlformats.org/officeDocument/2006/relationships/hyperlink" Target="file:///\\192.168.10.40\sig\procesos\3.%20apoyo\gestion%20de%20la%20informacion\formatos\formatos\planeacion\f%20certificado%20registro%20actualizacion%20en%20banco%20de%20programas%20y%20proyectos.doc"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Srv-adbello\sig\sistema%20integrado%20de%20gestion\procesos\2.%20misionales\desarrollo%20integral%20del%20territorio\tramites%20y%20servicios\planeacion\hs%20registro%20actualizacion%20y%20certificacion%20de%20proyectos.xls" TargetMode="External"/><Relationship Id="rId23" Type="http://schemas.openxmlformats.org/officeDocument/2006/relationships/hyperlink" Target="file:///\\192.168.10.40\sig\procesos\3.%20apoyo\gestion%20de%20la%20informacion\formatos\formatos\planeacion\f%20certificado%20registro%20actualizacion%20en%20banco%20de%20programas%20y%20proyectos.doc" TargetMode="External"/><Relationship Id="rId28" Type="http://schemas.openxmlformats.org/officeDocument/2006/relationships/hyperlink" Target="file:///\\192.168.10.1\sig\sistema%20integrado%20de%20gestion\procesos\1.%20estrategicos\direccionamiento%20estrategico\tramites%20y%20servicios\secretaria%20de%20planeacion\hs%20evaluacion%20y%20seguimiento%20al%20plan%20de%20dllo.doc" TargetMode="External"/><Relationship Id="rId36" Type="http://schemas.openxmlformats.org/officeDocument/2006/relationships/hyperlink" Target="file:///F:\listados\listados.xls" TargetMode="External"/><Relationship Id="rId10" Type="http://schemas.openxmlformats.org/officeDocument/2006/relationships/hyperlink" Target="file:///\\Srv-adbello\sig\sistema%20integrado%20de%20gestion\procesos\4.%20evaluacion\mejoramiento%20continuo\formatos\evaluacion%20de%20la%20formacion.xls" TargetMode="External"/><Relationship Id="rId19" Type="http://schemas.openxmlformats.org/officeDocument/2006/relationships/hyperlink" Target="file:///\\192.168.10.40\sig\procesos\3.%20apoyo\gestion%20de%20la%20informacion\formatos\formatos\planeacion\f%20certificado%20registro%20actualizacion%20en%20banco%20de%20programas%20y%20proyectos.doc" TargetMode="External"/><Relationship Id="rId31" Type="http://schemas.openxmlformats.org/officeDocument/2006/relationships/hyperlink" Target="file:///D:\calidad\Registros%20SIG\3.%20apoyo\gestion%20de%20la%20informacion\SIG\listados\listados.xl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rv-adbello\sig\sistema%20integrado%20de%20gestion\procesos\2.%20misionales\desarrollo%20integral%20del%20territorio\documentos%20externos\metodolo%203%20instalador" TargetMode="External"/><Relationship Id="rId14" Type="http://schemas.openxmlformats.org/officeDocument/2006/relationships/hyperlink" Target="file:///\\Srv-adbello\sig\sistema%20integrado%20de%20gestion\procesos\2.%20misionales\desarrollo%20integral%20del%20territorio\documentos%20externos\metodolo%203%20instalador" TargetMode="External"/><Relationship Id="rId22" Type="http://schemas.openxmlformats.org/officeDocument/2006/relationships/hyperlink" Target="file:///\\192.168.10.40\sig\procesos\3.%20apoyo\3.%20apoyo\gestion%20contratacion\tramites%20y%20servicios\asesora%20juridica\hs%20legalizacion%20contratos.xls" TargetMode="External"/><Relationship Id="rId27" Type="http://schemas.openxmlformats.org/officeDocument/2006/relationships/hyperlink" Target="file:///\\Srv-adbello\sig\sistema%20integrado%20de%20gestion\procesos\2.%20misionales\desarrollo%20integral%20del%20territorio\tramites%20y%20servicios\planeacion\hs%20registro%20actualizacion%20y%20certificacion%20de%20proyectos.xls" TargetMode="External"/><Relationship Id="rId30" Type="http://schemas.openxmlformats.org/officeDocument/2006/relationships/hyperlink" Target="file:///F:\1.%20estrategicos\direccionamiento%20estrategico\registros\planes\despacho%20del%20alcalde\plan%20de%20desarrollo" TargetMode="External"/><Relationship Id="rId35" Type="http://schemas.openxmlformats.org/officeDocument/2006/relationships/hyperlink" Target="file:///F:\normograma\decretos\1984\decreto%2001%20de%201984.doc" TargetMode="External"/><Relationship Id="rId43" Type="http://schemas.openxmlformats.org/officeDocument/2006/relationships/fontTable" Target="fontTable.xml"/><Relationship Id="rId8" Type="http://schemas.openxmlformats.org/officeDocument/2006/relationships/hyperlink" Target="file:///\\Srv-adbello\sig\sistema%20integrado%20de%20gestion\procesos\2.%20misionales\desarrollo%20integral%20del%20territorio\tramites%20y%20servicios\planeacion\hs%20registro%20actualizacion%20y%20certificacion%20de%20proyectos.xls" TargetMode="External"/><Relationship Id="rId3" Type="http://schemas.openxmlformats.org/officeDocument/2006/relationships/styles" Target="styles.xml"/><Relationship Id="rId12" Type="http://schemas.openxmlformats.org/officeDocument/2006/relationships/hyperlink" Target="file:///\\Srv-adbello\sig\sistema%20integrado%20de%20gestion\procesos\1.%20estrategicos\direccionamiento%20estrategico\documentos\sistema%20integrado%20de%20gestion.ppt" TargetMode="External"/><Relationship Id="rId17" Type="http://schemas.openxmlformats.org/officeDocument/2006/relationships/hyperlink" Target="file:///\\192.168.10.40\sig\procesos\3.%20apoyo\3.%20apoyo\gestion%20de%20la%20informacion\formatos\plantilla%20de%20carta%20u%20oficio.dotm" TargetMode="External"/><Relationship Id="rId25" Type="http://schemas.openxmlformats.org/officeDocument/2006/relationships/hyperlink" Target="file:///\\192.168.10.40\sig\procesos\3.%20apoyo\1.%20estrategicos\direccionamiento%20estrategico\tramites%20y%20servicios\secretaria%20de%20planeacion\hs%20evaluacion%20y%20seguimiento%20al%20plan%20de%20dllo.doc" TargetMode="External"/><Relationship Id="rId33" Type="http://schemas.openxmlformats.org/officeDocument/2006/relationships/hyperlink" Target="file:///\\192.168.10.40\sig\procesos\3.%20apoyo\gestion%20de%20la%20informacion\formatos\documentos%20externos\metodolo%203%20instalador"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25612-8F52-4FB5-8890-5FABA27A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6161</Words>
  <Characters>33886</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Plantilla para la Elaboración de Documentos</vt:lpstr>
    </vt:vector>
  </TitlesOfParts>
  <Company>IUE</Company>
  <LinksUpToDate>false</LinksUpToDate>
  <CharactersWithSpaces>39968</CharactersWithSpaces>
  <SharedDoc>false</SharedDoc>
  <HLinks>
    <vt:vector size="6" baseType="variant">
      <vt:variant>
        <vt:i4>1441901</vt:i4>
      </vt:variant>
      <vt:variant>
        <vt:i4>0</vt:i4>
      </vt:variant>
      <vt:variant>
        <vt:i4>0</vt:i4>
      </vt:variant>
      <vt:variant>
        <vt:i4>5</vt:i4>
      </vt:variant>
      <vt:variant>
        <vt:lpwstr>E:\marlo\iue\sistema de gestion integral\listados\listados.xls</vt:lpwstr>
      </vt:variant>
      <vt:variant>
        <vt:lpwstr>registros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la Elaboración de Documentos</dc:title>
  <dc:creator>cristhian.cordoba</dc:creator>
  <cp:lastModifiedBy>USUARIO</cp:lastModifiedBy>
  <cp:revision>6</cp:revision>
  <cp:lastPrinted>2010-01-19T20:26:00Z</cp:lastPrinted>
  <dcterms:created xsi:type="dcterms:W3CDTF">2017-07-19T14:51:00Z</dcterms:created>
  <dcterms:modified xsi:type="dcterms:W3CDTF">2020-07-30T00:48:00Z</dcterms:modified>
</cp:coreProperties>
</file>